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23</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3A801D5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关于内蒙古肽好生物制品有限责任公司马奶</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产业化生产线改建项目环境影响报告表的批复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内蒙古肽好生物制品有限责任公司：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你单位报送的《内蒙古肽好生物制品有限责任公司马奶产业化生产线改建项目环境影响报告表》已收悉。经研究，现批复如下：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AEBA8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内蒙古肽好生物制品有限责任公司马奶产业化生产线改建项目位于内蒙古自治区锡林郭勒盟锡林浩特市杭盖路176号（内蒙古肽好生物制品有限责任公司现有生产车间内），建设性质为</w:t>
      </w:r>
      <w:r>
        <w:rPr>
          <w:rFonts w:hint="eastAsia"/>
          <w:lang w:val="en-US" w:eastAsia="zh-CN"/>
        </w:rPr>
        <w:t>改</w:t>
      </w:r>
      <w:r>
        <w:rPr>
          <w:rFonts w:hint="eastAsia"/>
        </w:rPr>
        <w:t>建项目，项目总占地面积60000</w:t>
      </w:r>
      <w:r>
        <w:rPr>
          <w:rFonts w:hint="eastAsia"/>
          <w:lang w:eastAsia="zh-CN"/>
        </w:rPr>
        <w:t>平方米</w:t>
      </w:r>
      <w:r>
        <w:rPr>
          <w:rFonts w:hint="eastAsia"/>
        </w:rPr>
        <w:t>，建筑面积7620.2</w:t>
      </w:r>
      <w:r>
        <w:rPr>
          <w:rFonts w:hint="eastAsia"/>
          <w:lang w:eastAsia="zh-CN"/>
        </w:rPr>
        <w:t>平方米</w:t>
      </w:r>
      <w:r>
        <w:rPr>
          <w:rFonts w:hint="eastAsia"/>
        </w:rPr>
        <w:t>，项目对现有肽奶加工车间进行改造和设备升级，年产3000吨肽奶、600吨酸马奶、6000吨马奶饮品、6000吨肽饮品、6000吨蛋白饮品，肽奶生产线工艺流程适用于酸马奶、马奶饮品、肽饮品、蛋白饮品的生产线</w:t>
      </w:r>
      <w:r>
        <w:rPr>
          <w:rFonts w:hint="eastAsia"/>
          <w:lang w:eastAsia="zh-CN"/>
        </w:rPr>
        <w:t>。</w:t>
      </w:r>
      <w:r>
        <w:rPr>
          <w:rFonts w:hint="eastAsia"/>
        </w:rPr>
        <w:t>项目总投资1105万元，其中环保投资2.8万元，占总投资的0.25%。</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根据《产业结构调整指导目录（2024年本）》，该项目属于</w:t>
      </w:r>
      <w:r>
        <w:rPr>
          <w:rFonts w:hint="eastAsia"/>
          <w:highlight w:val="none"/>
          <w:lang w:val="en-US" w:eastAsia="zh-CN"/>
        </w:rPr>
        <w:t>允许</w:t>
      </w:r>
      <w:r>
        <w:rPr>
          <w:rFonts w:hint="eastAsia"/>
          <w:highlight w:val="none"/>
        </w:rPr>
        <w:t>类项目。根据《锡林郭勒盟生态环境准入清单》，项目位于</w:t>
      </w:r>
      <w:r>
        <w:rPr>
          <w:rFonts w:hint="eastAsia"/>
          <w:highlight w:val="none"/>
          <w:lang w:eastAsia="zh-CN"/>
        </w:rPr>
        <w:t>“</w:t>
      </w:r>
      <w:r>
        <w:rPr>
          <w:rFonts w:hint="eastAsia"/>
          <w:highlight w:val="none"/>
        </w:rPr>
        <w:t>锡林浩特市城镇开发边界</w:t>
      </w:r>
      <w:r>
        <w:rPr>
          <w:rFonts w:hint="eastAsia"/>
          <w:highlight w:val="none"/>
          <w:lang w:eastAsia="zh-CN"/>
        </w:rPr>
        <w:t>（</w:t>
      </w:r>
      <w:r>
        <w:rPr>
          <w:rFonts w:hint="eastAsia"/>
          <w:highlight w:val="none"/>
        </w:rPr>
        <w:t>ZH15250220001</w:t>
      </w:r>
      <w:r>
        <w:rPr>
          <w:rFonts w:hint="eastAsia"/>
          <w:highlight w:val="none"/>
          <w:lang w:eastAsia="zh-CN"/>
        </w:rPr>
        <w:t>）</w:t>
      </w:r>
      <w:r>
        <w:rPr>
          <w:rFonts w:hint="eastAsia"/>
          <w:highlight w:val="none"/>
          <w:lang w:val="en-US" w:eastAsia="zh-CN"/>
        </w:rPr>
        <w:t>/</w:t>
      </w:r>
      <w:r>
        <w:rPr>
          <w:rFonts w:hint="eastAsia"/>
          <w:highlight w:val="none"/>
        </w:rPr>
        <w:t>重点管控单元</w:t>
      </w:r>
      <w:r>
        <w:rPr>
          <w:rFonts w:hint="eastAsia"/>
          <w:highlight w:val="none"/>
          <w:lang w:eastAsia="zh-CN"/>
        </w:rPr>
        <w:t>”</w:t>
      </w:r>
      <w:r>
        <w:rPr>
          <w:rFonts w:hint="eastAsia"/>
          <w:highlight w:val="none"/>
        </w:rPr>
        <w:t>，建设运营应严格执行所属单元管控要求。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w:t>
      </w:r>
      <w:r>
        <w:rPr>
          <w:rFonts w:hint="eastAsia"/>
          <w:lang w:val="en-US" w:eastAsia="zh-CN"/>
        </w:rPr>
        <w:t>项目运营期大气污染物主要为生产过程产生的发酵废气、污水处理设施产生废气以及燃气锅炉废气等，针对生产过程产生的废气通过加强机械通风等措施处理后达标排放；针对污水处理设施废气通过密闭设施、定期喷洒除臭剂等措施处理后达标排放；针对燃气锅炉产生的废气经低氮燃烧器处理后达标排放；同时加强无组织废气管理，通过采取车间封闭、喷洒除臭剂等措施减少恶臭气体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781AF9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严格落实各项水污染防治措施。根据“雨污分流、清污分流、分质处理、一水多用”的原则，进一步提高水的回用率，减少新鲜水用量和废水产生量。项目运营期产生的</w:t>
      </w:r>
      <w:r>
        <w:rPr>
          <w:rFonts w:hint="eastAsia"/>
          <w:lang w:val="en-US" w:eastAsia="zh-CN"/>
        </w:rPr>
        <w:t>废水</w:t>
      </w:r>
      <w:r>
        <w:rPr>
          <w:rFonts w:hint="eastAsia"/>
        </w:rPr>
        <w:t>主要为生活污水</w:t>
      </w:r>
      <w:r>
        <w:rPr>
          <w:rFonts w:hint="eastAsia"/>
          <w:lang w:eastAsia="zh-CN"/>
        </w:rPr>
        <w:t>、设备清洗废水、地面清洗废水、纯水制备废水</w:t>
      </w:r>
      <w:r>
        <w:rPr>
          <w:rFonts w:hint="eastAsia"/>
          <w:lang w:val="en-US" w:eastAsia="zh-CN"/>
        </w:rPr>
        <w:t>等，生活污水通过</w:t>
      </w:r>
      <w:r>
        <w:rPr>
          <w:rFonts w:hint="eastAsia"/>
        </w:rPr>
        <w:t>厂区现有防渗化粪池处理后，</w:t>
      </w:r>
      <w:r>
        <w:rPr>
          <w:rFonts w:hint="eastAsia"/>
          <w:lang w:val="en-US" w:eastAsia="zh-CN"/>
        </w:rPr>
        <w:t>由</w:t>
      </w:r>
      <w:r>
        <w:rPr>
          <w:rFonts w:hint="eastAsia"/>
        </w:rPr>
        <w:t>污水管网排入锡林浩特市</w:t>
      </w:r>
      <w:r>
        <w:rPr>
          <w:rFonts w:hint="eastAsia"/>
          <w:lang w:val="en-US" w:eastAsia="zh-CN"/>
        </w:rPr>
        <w:t>城镇</w:t>
      </w:r>
      <w:r>
        <w:rPr>
          <w:rFonts w:hint="eastAsia"/>
        </w:rPr>
        <w:t>污水处理厂进一步处理</w:t>
      </w:r>
      <w:r>
        <w:rPr>
          <w:rFonts w:hint="eastAsia"/>
          <w:lang w:eastAsia="zh-CN"/>
        </w:rPr>
        <w:t>；设备清洗废水、地面清洗废水、纯水制备废水</w:t>
      </w:r>
      <w:r>
        <w:rPr>
          <w:rFonts w:hint="eastAsia"/>
          <w:lang w:val="en-US" w:eastAsia="zh-CN"/>
        </w:rPr>
        <w:t>经厂区既有污水处理站处理达标后，由污水管网排入城镇污水处理厂进一步处理。</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振装置、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005D4A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加强固体废物处置管理。按照固体废物“资源化、减量化、无害化”处置原则，落实各类固体废物的收集、处置和综合利用措施。</w:t>
      </w:r>
      <w:r>
        <w:rPr>
          <w:rFonts w:hint="eastAsia"/>
          <w:lang w:val="en-US" w:eastAsia="zh-CN"/>
        </w:rPr>
        <w:t>项目污水处理站产生的污泥经处理含水率等指标满足处置标准后委托有资质的单位进行处理；化验废液、在线监测废液暂存于既有危险废物暂存间内，交由有资质单位进行处置；废包装袋收集后统一交由包装袋加工厂回收利用，不能利用的委托环卫部门处理；过滤杂质外售给牧场作为饲料。进一步加强固体废物管理，确保各类固体废物得到合理处置，防止造成环境污染。</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r>
        <w:rPr>
          <w:rFonts w:hint="eastAsia"/>
          <w:lang w:eastAsia="zh-CN"/>
        </w:rPr>
        <w:t>投入。</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530C9286">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2F8D4C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w:t>
      </w:r>
      <w:bookmarkStart w:id="0" w:name="_GoBack"/>
      <w:bookmarkEnd w:id="0"/>
      <w:r>
        <w:rPr>
          <w:rFonts w:hint="eastAsia"/>
        </w:rPr>
        <w:t>生态环境局</w:t>
      </w:r>
    </w:p>
    <w:p w14:paraId="354320CB">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rPr>
      </w:pPr>
      <w:r>
        <w:rPr>
          <w:rFonts w:hint="eastAsia"/>
          <w:lang w:val="en-US" w:eastAsia="zh-CN"/>
        </w:rPr>
        <w:t>2025年9月4日</w:t>
      </w:r>
    </w:p>
    <w:p w14:paraId="26B8C07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2025年9月4日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70738A"/>
    <w:rsid w:val="017350FB"/>
    <w:rsid w:val="018207C5"/>
    <w:rsid w:val="01C012ED"/>
    <w:rsid w:val="0227136C"/>
    <w:rsid w:val="02313F99"/>
    <w:rsid w:val="02505281"/>
    <w:rsid w:val="025F0B06"/>
    <w:rsid w:val="02F31FD9"/>
    <w:rsid w:val="04565F0C"/>
    <w:rsid w:val="048B5BE2"/>
    <w:rsid w:val="05E800DE"/>
    <w:rsid w:val="069060E4"/>
    <w:rsid w:val="06A709CA"/>
    <w:rsid w:val="06F747D9"/>
    <w:rsid w:val="074D5C69"/>
    <w:rsid w:val="07C00BA1"/>
    <w:rsid w:val="07CC1A54"/>
    <w:rsid w:val="09AC4ECD"/>
    <w:rsid w:val="09D74664"/>
    <w:rsid w:val="0B4E5BBB"/>
    <w:rsid w:val="0B506547"/>
    <w:rsid w:val="0C302987"/>
    <w:rsid w:val="0C5111EA"/>
    <w:rsid w:val="0CB61617"/>
    <w:rsid w:val="0CFB58CF"/>
    <w:rsid w:val="0D756ED0"/>
    <w:rsid w:val="0DD8176C"/>
    <w:rsid w:val="0DFB5D03"/>
    <w:rsid w:val="0E1C4DF8"/>
    <w:rsid w:val="0E4929AB"/>
    <w:rsid w:val="0EC8358F"/>
    <w:rsid w:val="0F684E4E"/>
    <w:rsid w:val="0FCD5369"/>
    <w:rsid w:val="10C76C75"/>
    <w:rsid w:val="10E2302E"/>
    <w:rsid w:val="120B303E"/>
    <w:rsid w:val="129F05ED"/>
    <w:rsid w:val="13BA2040"/>
    <w:rsid w:val="140E071C"/>
    <w:rsid w:val="142B6BEC"/>
    <w:rsid w:val="1486051A"/>
    <w:rsid w:val="15F8467B"/>
    <w:rsid w:val="164125A5"/>
    <w:rsid w:val="16645E6C"/>
    <w:rsid w:val="16DE2E67"/>
    <w:rsid w:val="16E276A1"/>
    <w:rsid w:val="17B85C2A"/>
    <w:rsid w:val="17C476FF"/>
    <w:rsid w:val="17C664D0"/>
    <w:rsid w:val="18BA4999"/>
    <w:rsid w:val="18C140E3"/>
    <w:rsid w:val="18CB25F9"/>
    <w:rsid w:val="1917525C"/>
    <w:rsid w:val="195F581C"/>
    <w:rsid w:val="19B62042"/>
    <w:rsid w:val="1ABF755B"/>
    <w:rsid w:val="1B1B6AA2"/>
    <w:rsid w:val="1B2B5375"/>
    <w:rsid w:val="1C191C7C"/>
    <w:rsid w:val="1C6B38EC"/>
    <w:rsid w:val="1C810BEC"/>
    <w:rsid w:val="1CBC1555"/>
    <w:rsid w:val="1CDA7555"/>
    <w:rsid w:val="1CEB326A"/>
    <w:rsid w:val="1D71334C"/>
    <w:rsid w:val="1DD42D4F"/>
    <w:rsid w:val="1DD548E1"/>
    <w:rsid w:val="1E980356"/>
    <w:rsid w:val="1ECE699F"/>
    <w:rsid w:val="1EEB3D1B"/>
    <w:rsid w:val="1F187782"/>
    <w:rsid w:val="1F2D56A1"/>
    <w:rsid w:val="1FEE1AC6"/>
    <w:rsid w:val="200D03CB"/>
    <w:rsid w:val="20336CE1"/>
    <w:rsid w:val="20E944E0"/>
    <w:rsid w:val="21B06E88"/>
    <w:rsid w:val="22197924"/>
    <w:rsid w:val="22D45251"/>
    <w:rsid w:val="22EC5646"/>
    <w:rsid w:val="2328433D"/>
    <w:rsid w:val="24B85AC3"/>
    <w:rsid w:val="24CC2727"/>
    <w:rsid w:val="24E40586"/>
    <w:rsid w:val="24FD755C"/>
    <w:rsid w:val="25105990"/>
    <w:rsid w:val="256A0B3D"/>
    <w:rsid w:val="265175A7"/>
    <w:rsid w:val="272C0399"/>
    <w:rsid w:val="27386837"/>
    <w:rsid w:val="28DD6492"/>
    <w:rsid w:val="298D1A91"/>
    <w:rsid w:val="29A053DC"/>
    <w:rsid w:val="29A9603F"/>
    <w:rsid w:val="2A346916"/>
    <w:rsid w:val="2A5833C3"/>
    <w:rsid w:val="2AD74E2E"/>
    <w:rsid w:val="2B0269A3"/>
    <w:rsid w:val="2B7500B4"/>
    <w:rsid w:val="2C1D6E5D"/>
    <w:rsid w:val="2C7C6522"/>
    <w:rsid w:val="2D185661"/>
    <w:rsid w:val="2D654973"/>
    <w:rsid w:val="2E70730F"/>
    <w:rsid w:val="2EBD7A3C"/>
    <w:rsid w:val="2EC22E44"/>
    <w:rsid w:val="2ED578D6"/>
    <w:rsid w:val="2F3E4FAD"/>
    <w:rsid w:val="2FA953FC"/>
    <w:rsid w:val="2FEB6D20"/>
    <w:rsid w:val="311C0372"/>
    <w:rsid w:val="31396A7E"/>
    <w:rsid w:val="31460E11"/>
    <w:rsid w:val="3179422E"/>
    <w:rsid w:val="323048E9"/>
    <w:rsid w:val="32560617"/>
    <w:rsid w:val="32AF31AF"/>
    <w:rsid w:val="333E5341"/>
    <w:rsid w:val="344D1C8E"/>
    <w:rsid w:val="348A3C65"/>
    <w:rsid w:val="34CE2DFE"/>
    <w:rsid w:val="34FA563A"/>
    <w:rsid w:val="35C67F79"/>
    <w:rsid w:val="35C948C7"/>
    <w:rsid w:val="35E56568"/>
    <w:rsid w:val="36A30098"/>
    <w:rsid w:val="36FA6F28"/>
    <w:rsid w:val="370339F0"/>
    <w:rsid w:val="37403D5B"/>
    <w:rsid w:val="37C823FE"/>
    <w:rsid w:val="380B3B4E"/>
    <w:rsid w:val="38F54B56"/>
    <w:rsid w:val="391F6A17"/>
    <w:rsid w:val="39D06507"/>
    <w:rsid w:val="39DF7F56"/>
    <w:rsid w:val="3A1D0633"/>
    <w:rsid w:val="3A7F4DBA"/>
    <w:rsid w:val="3B4A51A8"/>
    <w:rsid w:val="3B5A5793"/>
    <w:rsid w:val="3BF27D19"/>
    <w:rsid w:val="3C1674D0"/>
    <w:rsid w:val="3C547AC7"/>
    <w:rsid w:val="3C573FED"/>
    <w:rsid w:val="3C885F88"/>
    <w:rsid w:val="3CBC3E83"/>
    <w:rsid w:val="3CFC1E6C"/>
    <w:rsid w:val="3D5B369C"/>
    <w:rsid w:val="3D651D55"/>
    <w:rsid w:val="3E736A22"/>
    <w:rsid w:val="3F0C1354"/>
    <w:rsid w:val="3F41048B"/>
    <w:rsid w:val="3FDF4CAD"/>
    <w:rsid w:val="402D0ECF"/>
    <w:rsid w:val="4086373C"/>
    <w:rsid w:val="40B72674"/>
    <w:rsid w:val="41590791"/>
    <w:rsid w:val="4185518C"/>
    <w:rsid w:val="41984EBF"/>
    <w:rsid w:val="41AD1BAE"/>
    <w:rsid w:val="41FF4F3E"/>
    <w:rsid w:val="42DD4FD8"/>
    <w:rsid w:val="42EE2EEE"/>
    <w:rsid w:val="435E53D2"/>
    <w:rsid w:val="43916338"/>
    <w:rsid w:val="43E947BE"/>
    <w:rsid w:val="44534DE1"/>
    <w:rsid w:val="448F3867"/>
    <w:rsid w:val="44962EB9"/>
    <w:rsid w:val="44E73A68"/>
    <w:rsid w:val="45673B36"/>
    <w:rsid w:val="46935C55"/>
    <w:rsid w:val="46C040A0"/>
    <w:rsid w:val="46CC756B"/>
    <w:rsid w:val="46F24AE2"/>
    <w:rsid w:val="46F65AB6"/>
    <w:rsid w:val="472D3C48"/>
    <w:rsid w:val="47864444"/>
    <w:rsid w:val="481B7AFF"/>
    <w:rsid w:val="481D611E"/>
    <w:rsid w:val="486004D6"/>
    <w:rsid w:val="493B1763"/>
    <w:rsid w:val="49C84105"/>
    <w:rsid w:val="4A011472"/>
    <w:rsid w:val="4A111CB3"/>
    <w:rsid w:val="4A3F2651"/>
    <w:rsid w:val="4A6203A8"/>
    <w:rsid w:val="4B047772"/>
    <w:rsid w:val="4B0715AA"/>
    <w:rsid w:val="4B0D769D"/>
    <w:rsid w:val="4B1410C5"/>
    <w:rsid w:val="4B4B32CD"/>
    <w:rsid w:val="4B6C6F7C"/>
    <w:rsid w:val="4B890B2B"/>
    <w:rsid w:val="4BAD3BC3"/>
    <w:rsid w:val="4C1F4975"/>
    <w:rsid w:val="4C2B51F3"/>
    <w:rsid w:val="4C926232"/>
    <w:rsid w:val="4D0119CD"/>
    <w:rsid w:val="4D0F38CF"/>
    <w:rsid w:val="4D123EA4"/>
    <w:rsid w:val="4D9A7FE1"/>
    <w:rsid w:val="4D9E2A9F"/>
    <w:rsid w:val="4E097E94"/>
    <w:rsid w:val="4E8559DE"/>
    <w:rsid w:val="4F260926"/>
    <w:rsid w:val="4FBC0F82"/>
    <w:rsid w:val="4FFB301B"/>
    <w:rsid w:val="50D47DA5"/>
    <w:rsid w:val="51CB2E5E"/>
    <w:rsid w:val="52307478"/>
    <w:rsid w:val="52A64E63"/>
    <w:rsid w:val="53ED479A"/>
    <w:rsid w:val="55983288"/>
    <w:rsid w:val="56063A10"/>
    <w:rsid w:val="56157207"/>
    <w:rsid w:val="57DE1C43"/>
    <w:rsid w:val="57ED7CDD"/>
    <w:rsid w:val="58197E1A"/>
    <w:rsid w:val="581D5CC6"/>
    <w:rsid w:val="585B3B3E"/>
    <w:rsid w:val="58807A14"/>
    <w:rsid w:val="594924D9"/>
    <w:rsid w:val="5A5A6003"/>
    <w:rsid w:val="5A9164F8"/>
    <w:rsid w:val="5AE30668"/>
    <w:rsid w:val="5BBD4F0B"/>
    <w:rsid w:val="5C3A6E47"/>
    <w:rsid w:val="5C7C63A1"/>
    <w:rsid w:val="5CB810DD"/>
    <w:rsid w:val="5D4F6922"/>
    <w:rsid w:val="5DCA244C"/>
    <w:rsid w:val="5EAE2BA6"/>
    <w:rsid w:val="5FB25DFC"/>
    <w:rsid w:val="600850D5"/>
    <w:rsid w:val="604C0EF7"/>
    <w:rsid w:val="60A56859"/>
    <w:rsid w:val="60FA5EB0"/>
    <w:rsid w:val="614D5EC2"/>
    <w:rsid w:val="618C2F57"/>
    <w:rsid w:val="62131FDF"/>
    <w:rsid w:val="628306A0"/>
    <w:rsid w:val="62CC631F"/>
    <w:rsid w:val="63473BF7"/>
    <w:rsid w:val="638C75A0"/>
    <w:rsid w:val="63B3128D"/>
    <w:rsid w:val="63E12AF6"/>
    <w:rsid w:val="651D1811"/>
    <w:rsid w:val="653A1F3B"/>
    <w:rsid w:val="65C50E3A"/>
    <w:rsid w:val="65FA3636"/>
    <w:rsid w:val="675D6DC0"/>
    <w:rsid w:val="67B8077F"/>
    <w:rsid w:val="67C972D1"/>
    <w:rsid w:val="67CB129B"/>
    <w:rsid w:val="67D57A24"/>
    <w:rsid w:val="67D6379C"/>
    <w:rsid w:val="67E71F3C"/>
    <w:rsid w:val="68623D98"/>
    <w:rsid w:val="689A40B9"/>
    <w:rsid w:val="694251E2"/>
    <w:rsid w:val="6A103F70"/>
    <w:rsid w:val="6A884BFC"/>
    <w:rsid w:val="6A985F74"/>
    <w:rsid w:val="6B4001B5"/>
    <w:rsid w:val="6D0C15C3"/>
    <w:rsid w:val="6D4025A3"/>
    <w:rsid w:val="6D605AE9"/>
    <w:rsid w:val="6F7C6062"/>
    <w:rsid w:val="6FEF5D43"/>
    <w:rsid w:val="70F133F4"/>
    <w:rsid w:val="710812D5"/>
    <w:rsid w:val="71223A23"/>
    <w:rsid w:val="7214383E"/>
    <w:rsid w:val="72381204"/>
    <w:rsid w:val="72ED47BB"/>
    <w:rsid w:val="73DF154D"/>
    <w:rsid w:val="73F77193"/>
    <w:rsid w:val="74C44B0A"/>
    <w:rsid w:val="74E15101"/>
    <w:rsid w:val="755824D8"/>
    <w:rsid w:val="7617148C"/>
    <w:rsid w:val="762C0553"/>
    <w:rsid w:val="76C40854"/>
    <w:rsid w:val="76D16A2D"/>
    <w:rsid w:val="773B448B"/>
    <w:rsid w:val="77636CFD"/>
    <w:rsid w:val="77AF1B9B"/>
    <w:rsid w:val="78255DA7"/>
    <w:rsid w:val="78B04D31"/>
    <w:rsid w:val="791412EC"/>
    <w:rsid w:val="799A618E"/>
    <w:rsid w:val="79D435A8"/>
    <w:rsid w:val="7A73769A"/>
    <w:rsid w:val="7AEE530B"/>
    <w:rsid w:val="7BF34CC8"/>
    <w:rsid w:val="7C0400B6"/>
    <w:rsid w:val="7D146DE8"/>
    <w:rsid w:val="7D4A3157"/>
    <w:rsid w:val="7D7D0332"/>
    <w:rsid w:val="7E3736CB"/>
    <w:rsid w:val="7E5D1143"/>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1599</Words>
  <Characters>1658</Characters>
  <Lines>0</Lines>
  <Paragraphs>0</Paragraphs>
  <TotalTime>1</TotalTime>
  <ScaleCrop>false</ScaleCrop>
  <LinksUpToDate>false</LinksUpToDate>
  <CharactersWithSpaces>1667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2025-09-04T02:11:03Z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