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FB712">
      <w:pPr>
        <w:keepNext w:val="0"/>
        <w:keepLines w:val="0"/>
        <w:pageBreakBefore w:val="0"/>
        <w:kinsoku/>
        <w:wordWrap/>
        <w:overflowPunct/>
        <w:topLinePunct w:val="0"/>
        <w:bidi w:val="0"/>
        <w:snapToGrid w:val="0"/>
        <w:spacing w:line="560" w:lineRule="exact"/>
        <w:ind w:firstLine="0" w:firstLineChars="0"/>
        <w:rPr>
          <w:rFonts w:hint="eastAsia"/>
          <w:color w:val="C00000"/>
          <w:sz w:val="32"/>
          <w:szCs w:val="32"/>
          <w:highlight w:val="yellow"/>
        </w:rPr>
      </w:pPr>
      <w:bookmarkStart w:id="0" w:name="_Hlk124747957"/>
    </w:p>
    <w:p w14:paraId="48E0E953">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5EA8A0CA">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77C98B34">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18814C2E">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6A638D7D">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14:paraId="3ECD62C3">
      <w:pPr>
        <w:pStyle w:val="26"/>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14:paraId="5440E1CC">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14:paraId="1F63A093">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7</w:t>
      </w:r>
      <w:r>
        <w:rPr>
          <w:rFonts w:hint="eastAsia" w:ascii="仿宋_GB2312" w:hAnsi="Times New Roman" w:eastAsia="仿宋_GB2312" w:cs="Arial"/>
          <w:color w:val="auto"/>
          <w:sz w:val="32"/>
          <w:szCs w:val="32"/>
          <w:highlight w:val="none"/>
          <w:lang w:bidi="en-US"/>
        </w:rPr>
        <w:t>号</w:t>
      </w:r>
    </w:p>
    <w:p w14:paraId="1BFA2F69">
      <w:pPr>
        <w:widowControl/>
        <w:spacing w:line="700" w:lineRule="exact"/>
        <w:jc w:val="center"/>
        <w:textAlignment w:val="baseline"/>
        <w:rPr>
          <w:rFonts w:hint="eastAsia" w:ascii="方正小标宋简体" w:hAnsi="方正小标宋简体" w:eastAsia="方正小标宋简体" w:cs="方正小标宋简体"/>
          <w:bCs/>
          <w:color w:val="auto"/>
          <w:sz w:val="44"/>
          <w:szCs w:val="44"/>
          <w:highlight w:val="none"/>
        </w:rPr>
      </w:pPr>
    </w:p>
    <w:p w14:paraId="25ED4317">
      <w:pPr>
        <w:widowControl/>
        <w:spacing w:line="700" w:lineRule="exact"/>
        <w:jc w:val="center"/>
        <w:textAlignment w:val="baseline"/>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锡林郭勒盟生态环境局</w:t>
      </w:r>
    </w:p>
    <w:bookmarkEnd w:id="0"/>
    <w:p w14:paraId="4E2C9C91">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关于西乌珠穆沁旗2025年草原畜牧业转型升级试点项目（高日罕镇敖伦套海嘎查草畜一体化养殖基地）环境影响报告书的批复</w:t>
      </w:r>
    </w:p>
    <w:p w14:paraId="3A15A36C">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14:paraId="598F22F7">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西乌珠穆沁旗农牧和科技局</w:t>
      </w:r>
      <w:r>
        <w:rPr>
          <w:rFonts w:hint="eastAsia" w:ascii="仿宋_GB2312" w:hAnsi="仿宋_GB2312" w:eastAsia="仿宋_GB2312" w:cs="仿宋_GB2312"/>
          <w:color w:val="auto"/>
          <w:sz w:val="32"/>
          <w:szCs w:val="32"/>
          <w:lang w:bidi="en-US"/>
        </w:rPr>
        <w:t>：</w:t>
      </w:r>
    </w:p>
    <w:p w14:paraId="3999B544">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 xml:space="preserve">    </w:t>
      </w: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西乌珠穆沁旗2025年草原畜牧业转型升级试点项目（高日罕镇敖伦套海嘎查草畜一体化养殖基地）</w:t>
      </w:r>
      <w:r>
        <w:rPr>
          <w:rFonts w:hint="eastAsia" w:ascii="仿宋_GB2312" w:hAnsi="仿宋_GB2312" w:eastAsia="仿宋_GB2312" w:cs="仿宋_GB2312"/>
          <w:color w:val="auto"/>
          <w:sz w:val="32"/>
          <w:szCs w:val="32"/>
          <w:lang w:bidi="en-US"/>
        </w:rPr>
        <w:t>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14:paraId="49976F9D">
      <w:pPr>
        <w:pStyle w:val="25"/>
        <w:keepNext w:val="0"/>
        <w:keepLines w:val="0"/>
        <w:pageBreakBefore w:val="0"/>
        <w:widowControl w:val="0"/>
        <w:numPr>
          <w:ilvl w:val="0"/>
          <w:numId w:val="0"/>
        </w:numPr>
        <w:kinsoku/>
        <w:wordWrap/>
        <w:overflowPunct/>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一、西乌珠穆沁旗2025年草原畜牧业转型升级试点项目（高日罕镇敖伦套海嘎查草畜一体化养殖基地）位于西乌珠穆沁旗高日罕镇敖伦套海嘎查 ，总占地面积为59463平方米。项目拟建养殖牛舍3栋，同时配套建设饲草料库、粪污堆存区、医疗废物暂存间、生活办公区以及相关配套辅助工程、环保工程等。项目建成后，年存栏育肉牛522头。</w:t>
      </w:r>
    </w:p>
    <w:p w14:paraId="2E5BB5B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w:t>
      </w:r>
      <w:r>
        <w:rPr>
          <w:rFonts w:hint="eastAsia" w:ascii="仿宋_GB2312" w:hAnsi="仿宋_GB2312" w:eastAsia="仿宋_GB2312" w:cs="仿宋_GB2312"/>
          <w:color w:val="auto"/>
          <w:sz w:val="32"/>
          <w:szCs w:val="32"/>
          <w:lang w:val="en-US" w:eastAsia="zh-CN" w:bidi="en-US"/>
        </w:rPr>
        <w:t>和拟采取的污染防治措施及下述要求进行建设。</w:t>
      </w:r>
    </w:p>
    <w:p w14:paraId="2E28EE73">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14:paraId="23CC30FC">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b w:val="0"/>
          <w:bCs w:val="0"/>
          <w:color w:val="auto"/>
          <w:kern w:val="2"/>
          <w:sz w:val="32"/>
          <w:szCs w:val="32"/>
          <w:highlight w:val="none"/>
          <w:lang w:val="en-US" w:eastAsia="zh-CN" w:bidi="en-US"/>
        </w:rPr>
        <w:t>饲料搅拌环节置于全封闭空间并加水搅拌。养殖区采用干清粪方式，圈舍日产日清，加强通风，定期喷洒除臭剂，同时垫料内加入发酵床菌种加强粪便尿液分解，且合理选择饲料，科学喂养；粪污收集区定期喷洒除臭剂，减少粪污堆存时间；最终厂界恶臭污染因子排放须满足《恶臭污染物排放标准》（GB14554-93）及《畜禽养殖业污染物排放标准》（GB18596-2001）浓度限值要求。厂区道路定期清扫、洒水抑尘，最终厂界颗粒物排放须满足《大气污染物综合排放标准》（GB16297-1996）浓度限值要求。</w:t>
      </w:r>
    </w:p>
    <w:p w14:paraId="412A1F1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 xml:space="preserve">    （二）严格落实固体废物污染防治措施。</w:t>
      </w:r>
      <w:r>
        <w:rPr>
          <w:rFonts w:hint="eastAsia" w:ascii="仿宋_GB2312" w:hAnsi="仿宋_GB2312" w:eastAsia="仿宋_GB2312" w:cs="仿宋_GB2312"/>
          <w:color w:val="auto"/>
          <w:kern w:val="2"/>
          <w:sz w:val="32"/>
          <w:szCs w:val="32"/>
          <w:lang w:val="en-US" w:eastAsia="zh-CN" w:bidi="ar-SA"/>
        </w:rPr>
        <w:t>牲畜粪便、废垫料均清运至粪污收集区定期外</w:t>
      </w:r>
      <w:r>
        <w:rPr>
          <w:rFonts w:hint="eastAsia" w:ascii="仿宋_GB2312" w:hAnsi="仿宋_GB2312" w:eastAsia="仿宋_GB2312" w:cs="仿宋_GB2312"/>
          <w:b w:val="0"/>
          <w:bCs w:val="0"/>
          <w:color w:val="auto"/>
          <w:kern w:val="2"/>
          <w:sz w:val="32"/>
          <w:szCs w:val="32"/>
          <w:highlight w:val="none"/>
          <w:lang w:val="en-US" w:eastAsia="zh-CN" w:bidi="en-US"/>
        </w:rPr>
        <w:t>售生产有机肥。</w:t>
      </w:r>
      <w:r>
        <w:rPr>
          <w:rFonts w:hint="eastAsia" w:ascii="仿宋_GB2312" w:hAnsi="仿宋_GB2312" w:eastAsia="仿宋_GB2312" w:cs="仿宋_GB2312"/>
          <w:color w:val="auto"/>
          <w:sz w:val="32"/>
          <w:szCs w:val="32"/>
          <w:lang w:val="en-US" w:eastAsia="zh-CN" w:bidi="en-US"/>
        </w:rPr>
        <w:t>防疫废物暂存于规范化医疗废物暂存间，定期委托有资质的单位处置。</w:t>
      </w:r>
      <w:r>
        <w:rPr>
          <w:rFonts w:hint="eastAsia" w:ascii="仿宋_GB2312" w:hAnsi="仿宋_GB2312" w:eastAsia="仿宋_GB2312" w:cs="仿宋_GB2312"/>
          <w:b w:val="0"/>
          <w:bCs w:val="0"/>
          <w:color w:val="auto"/>
          <w:kern w:val="2"/>
          <w:sz w:val="32"/>
          <w:szCs w:val="32"/>
          <w:highlight w:val="none"/>
          <w:lang w:val="en-US" w:eastAsia="zh-CN" w:bidi="en-US"/>
        </w:rPr>
        <w:t>病死牛暂存于冷藏集装箱内由有资质单位集中处理。生活垃圾由封闭式垃圾箱收集，定期清运至当地环卫部门指定地点处理。</w:t>
      </w:r>
    </w:p>
    <w:p w14:paraId="10F7217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b w:val="0"/>
          <w:bCs w:val="0"/>
          <w:color w:val="auto"/>
          <w:kern w:val="2"/>
          <w:sz w:val="32"/>
          <w:szCs w:val="32"/>
          <w:highlight w:val="none"/>
          <w:lang w:val="en-US" w:eastAsia="zh-CN" w:bidi="en-US"/>
        </w:rPr>
        <w:t>牲畜尿液混入粪便及垫料中，每日及时清运至粪污收集区，定期外售给有机肥厂。人员生活污水经防渗化粪池收集处理满足《污水综合排放标准》（GB8978-1996）表4三级标准浓度限值要求后定期抽运至西乌珠穆沁旗污水处理厂。</w:t>
      </w:r>
    </w:p>
    <w:p w14:paraId="008FB2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b w:val="0"/>
          <w:bCs w:val="0"/>
          <w:color w:val="auto"/>
          <w:kern w:val="2"/>
          <w:sz w:val="32"/>
          <w:szCs w:val="32"/>
          <w:highlight w:val="none"/>
          <w:lang w:val="en-US" w:eastAsia="zh-CN" w:bidi="en-US"/>
        </w:rPr>
        <w:t>选用低噪设备，针对不同的声源采取相应的消声、隔音、减振、降噪措施，减缓噪声不利影响，确保厂界噪声可满足《工业企</w:t>
      </w:r>
      <w:r>
        <w:rPr>
          <w:rFonts w:hint="eastAsia" w:ascii="仿宋_GB2312" w:hAnsi="仿宋_GB2312" w:eastAsia="仿宋_GB2312" w:cs="仿宋_GB2312"/>
          <w:color w:val="auto"/>
          <w:kern w:val="2"/>
          <w:sz w:val="32"/>
          <w:szCs w:val="32"/>
          <w:highlight w:val="none"/>
          <w:lang w:val="en-US" w:eastAsia="zh-CN" w:bidi="en-US"/>
        </w:rPr>
        <w:t>业厂界环境噪声排放标准》（GB12348-2008）1类区标准限值要求。</w:t>
      </w:r>
    </w:p>
    <w:p w14:paraId="52EB28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（五）切实落实土壤和地下水污染防治措施。</w:t>
      </w:r>
      <w:r>
        <w:rPr>
          <w:rFonts w:hint="eastAsia" w:ascii="仿宋_GB2312" w:hAnsi="仿宋_GB2312" w:eastAsia="仿宋_GB2312" w:cs="仿宋_GB2312"/>
          <w:color w:val="auto"/>
          <w:kern w:val="2"/>
          <w:sz w:val="32"/>
          <w:szCs w:val="32"/>
          <w:highlight w:val="none"/>
          <w:lang w:val="en-US" w:eastAsia="zh-CN" w:bidi="en-US"/>
        </w:rPr>
        <w:t>按照“源头控制、分区防控、污染监控、应急响应”相结合的原则采取分区防渗。医废暂存间采取重点防渗措施，并根据《危险废物贮存污染控制标准》（GB18597-2023）建设，所有防渗措施均执行《环境影响评价技术导则地下水环境》（HJ610-2016）标准。</w:t>
      </w:r>
    </w:p>
    <w:p w14:paraId="013703C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（六）强化环境风险防范措施。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14:paraId="0B67D4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（七）严格落实运营期污染源监测计划。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并设立标志牌。按照《报告书》内容落实环境管理及监测计划，落实重点污染源监测监控感知端建设并与生态环境部门联网。强化污染源与无组织排放源管理，制定自行监测方案，按规定开展自行监测和信息公开。各排气筒应按照规范要求预留永久性监测口和采样监测平台。如出现污染物超标排放情况，应立即查明原因并采取措施。</w:t>
      </w:r>
    </w:p>
    <w:p w14:paraId="2D0D2B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14:paraId="36E2E738">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西乌珠穆沁旗</w:t>
      </w:r>
      <w:r>
        <w:rPr>
          <w:rFonts w:hint="eastAsia" w:ascii="仿宋_GB2312" w:hAnsi="仿宋_GB2312" w:eastAsia="仿宋_GB2312" w:cs="仿宋_GB2312"/>
          <w:color w:val="auto"/>
          <w:sz w:val="32"/>
          <w:szCs w:val="32"/>
          <w:lang w:eastAsia="zh-CN" w:bidi="en-US"/>
        </w:rPr>
        <w:t>分局</w:t>
      </w:r>
      <w:r>
        <w:rPr>
          <w:rFonts w:hint="eastAsia" w:ascii="仿宋_GB2312" w:hAnsi="仿宋_GB2312" w:eastAsia="仿宋_GB2312" w:cs="仿宋_GB2312"/>
          <w:color w:val="auto"/>
          <w:sz w:val="32"/>
          <w:szCs w:val="32"/>
          <w:lang w:bidi="en-US"/>
        </w:rPr>
        <w:t>对该项目各项污染防治措施落实情况进行监督检查和管理。</w:t>
      </w:r>
    </w:p>
    <w:p w14:paraId="7B6A7FEF">
      <w:pPr>
        <w:keepNext w:val="0"/>
        <w:keepLines w:val="0"/>
        <w:pageBreakBefore w:val="0"/>
        <w:widowControl w:val="0"/>
        <w:kinsoku/>
        <w:wordWrap/>
        <w:overflowPunct/>
        <w:autoSpaceDE w:val="0"/>
        <w:autoSpaceDN w:val="0"/>
        <w:bidi w:val="0"/>
        <w:adjustRightInd w:val="0"/>
        <w:snapToGrid w:val="0"/>
        <w:spacing w:line="520" w:lineRule="exact"/>
        <w:textAlignment w:val="auto"/>
        <w:rPr>
          <w:rFonts w:hint="eastAsia" w:ascii="仿宋_GB2312" w:hAnsi="仿宋_GB2312" w:eastAsia="仿宋_GB2312" w:cs="仿宋_GB2312"/>
          <w:color w:val="auto"/>
          <w:sz w:val="32"/>
          <w:szCs w:val="32"/>
          <w:lang w:bidi="en-US"/>
        </w:rPr>
      </w:pPr>
    </w:p>
    <w:p w14:paraId="1A14C6BD">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lang w:eastAsia="zh-CN" w:bidi="en-US"/>
        </w:rPr>
      </w:pPr>
    </w:p>
    <w:p w14:paraId="7D38BB4F">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14:paraId="79DD03A0">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6</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4</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7</w:t>
      </w:r>
      <w:r>
        <w:rPr>
          <w:rFonts w:hint="eastAsia" w:ascii="仿宋_GB2312" w:hAnsi="仿宋_GB2312" w:eastAsia="仿宋_GB2312" w:cs="仿宋_GB2312"/>
          <w:color w:val="auto"/>
          <w:sz w:val="32"/>
          <w:szCs w:val="32"/>
          <w:highlight w:val="none"/>
          <w:lang w:bidi="en-US"/>
        </w:rPr>
        <w:t>日</w:t>
      </w:r>
    </w:p>
    <w:p w14:paraId="14567B77">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5D705553">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6124A62B">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6AECC989">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7377BAE1">
      <w:pPr>
        <w:pStyle w:val="2"/>
        <w:rPr>
          <w:rFonts w:hint="eastAsia" w:ascii="仿宋_GB2312" w:hAnsi="仿宋_GB2312" w:eastAsia="仿宋_GB2312" w:cs="仿宋_GB2312"/>
          <w:color w:val="auto"/>
          <w:sz w:val="32"/>
          <w:szCs w:val="32"/>
          <w:highlight w:val="none"/>
          <w:lang w:bidi="en-US"/>
        </w:rPr>
      </w:pPr>
    </w:p>
    <w:p w14:paraId="2B24B9BC">
      <w:pPr>
        <w:pStyle w:val="3"/>
        <w:rPr>
          <w:rFonts w:hint="eastAsia" w:ascii="仿宋_GB2312" w:hAnsi="仿宋_GB2312" w:eastAsia="仿宋_GB2312" w:cs="仿宋_GB2312"/>
          <w:color w:val="auto"/>
          <w:sz w:val="32"/>
          <w:szCs w:val="32"/>
          <w:highlight w:val="none"/>
          <w:lang w:bidi="en-US"/>
        </w:rPr>
      </w:pPr>
    </w:p>
    <w:p w14:paraId="510CB712">
      <w:pPr>
        <w:rPr>
          <w:rFonts w:hint="eastAsia" w:ascii="仿宋_GB2312" w:hAnsi="仿宋_GB2312" w:eastAsia="仿宋_GB2312" w:cs="仿宋_GB2312"/>
          <w:color w:val="auto"/>
          <w:sz w:val="32"/>
          <w:szCs w:val="32"/>
          <w:highlight w:val="none"/>
          <w:lang w:bidi="en-US"/>
        </w:rPr>
      </w:pPr>
    </w:p>
    <w:p w14:paraId="2667F885">
      <w:pPr>
        <w:pStyle w:val="2"/>
        <w:rPr>
          <w:rFonts w:hint="eastAsia" w:ascii="仿宋_GB2312" w:hAnsi="仿宋_GB2312" w:eastAsia="仿宋_GB2312" w:cs="仿宋_GB2312"/>
          <w:color w:val="auto"/>
          <w:sz w:val="32"/>
          <w:szCs w:val="32"/>
          <w:highlight w:val="none"/>
          <w:lang w:bidi="en-US"/>
        </w:rPr>
      </w:pPr>
    </w:p>
    <w:p w14:paraId="33CF7E43">
      <w:pPr>
        <w:rPr>
          <w:rFonts w:hint="eastAsia"/>
        </w:rPr>
      </w:pPr>
      <w:bookmarkStart w:id="1" w:name="_GoBack"/>
      <w:bookmarkEnd w:id="1"/>
    </w:p>
    <w:p w14:paraId="3537D53C">
      <w:pPr>
        <w:keepNext w:val="0"/>
        <w:keepLines w:val="0"/>
        <w:pageBreakBefore w:val="0"/>
        <w:widowControl w:val="0"/>
        <w:kinsoku/>
        <w:wordWrap/>
        <w:overflowPunct/>
        <w:autoSpaceDE w:val="0"/>
        <w:autoSpaceDN w:val="0"/>
        <w:bidi w:val="0"/>
        <w:adjustRightInd w:val="0"/>
        <w:snapToGrid w:val="0"/>
        <w:spacing w:line="560" w:lineRule="exact"/>
        <w:textAlignment w:val="auto"/>
        <w:rPr>
          <w:rFonts w:hint="eastAsia" w:ascii="仿宋_GB2312" w:hAnsi="仿宋_GB2312" w:eastAsia="仿宋_GB2312" w:cs="仿宋_GB2312"/>
          <w:color w:val="auto"/>
          <w:sz w:val="32"/>
          <w:szCs w:val="32"/>
          <w:highlight w:val="none"/>
          <w:lang w:bidi="en-US"/>
        </w:rPr>
      </w:pPr>
    </w:p>
    <w:p w14:paraId="24B5C153">
      <w:pPr>
        <w:pStyle w:val="3"/>
        <w:rPr>
          <w:rFonts w:hint="eastAsia"/>
        </w:rPr>
      </w:pPr>
    </w:p>
    <w:p w14:paraId="0E9054CE">
      <w:pPr>
        <w:pStyle w:val="15"/>
        <w:keepNext w:val="0"/>
        <w:keepLines w:val="0"/>
        <w:pageBreakBefore w:val="0"/>
        <w:widowControl w:val="0"/>
        <w:kinsoku/>
        <w:wordWrap/>
        <w:overflowPunct/>
        <w:topLinePunct w:val="0"/>
        <w:bidi w:val="0"/>
        <w:snapToGrid/>
        <w:spacing w:line="500" w:lineRule="exact"/>
        <w:ind w:firstLine="280" w:firstLineChars="100"/>
        <w:jc w:val="both"/>
        <w:textAlignment w:val="auto"/>
        <w:rPr>
          <w:rFonts w:hint="default" w:ascii="仿宋" w:hAnsi="仿宋" w:eastAsia="仿宋" w:cs="仿宋"/>
          <w:color w:val="auto"/>
          <w:kern w:val="2"/>
          <w:sz w:val="28"/>
          <w:szCs w:val="28"/>
          <w:highlight w:val="none"/>
          <w:lang w:val="en-US"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西乌珠穆沁旗</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w:t>
      </w:r>
      <w:r>
        <w:rPr>
          <w:rFonts w:hint="eastAsia" w:ascii="仿宋" w:hAnsi="仿宋" w:eastAsia="仿宋" w:cs="仿宋"/>
          <w:color w:val="auto"/>
          <w:kern w:val="2"/>
          <w:sz w:val="28"/>
          <w:szCs w:val="28"/>
          <w:highlight w:val="none"/>
          <w:lang w:eastAsia="zh-CN" w:bidi="en-US"/>
        </w:rPr>
        <w:t>局。</w:t>
      </w:r>
    </w:p>
    <w:p w14:paraId="5129C6FB">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日印发</w:t>
      </w:r>
    </w:p>
    <w:sectPr>
      <w:footerReference r:id="rId3" w:type="default"/>
      <w:pgSz w:w="11906" w:h="16838"/>
      <w:pgMar w:top="1701" w:right="1417"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798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D82B9">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3D82B9">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3C2BF5"/>
    <w:rsid w:val="04082137"/>
    <w:rsid w:val="04D60042"/>
    <w:rsid w:val="04F03C97"/>
    <w:rsid w:val="05FD1001"/>
    <w:rsid w:val="064265FE"/>
    <w:rsid w:val="065A7A8E"/>
    <w:rsid w:val="07E80A5E"/>
    <w:rsid w:val="08125FE6"/>
    <w:rsid w:val="08935065"/>
    <w:rsid w:val="09F707CE"/>
    <w:rsid w:val="0A055186"/>
    <w:rsid w:val="0A251D3E"/>
    <w:rsid w:val="0A7809B7"/>
    <w:rsid w:val="0C7A4895"/>
    <w:rsid w:val="0D6D6C1D"/>
    <w:rsid w:val="0D9F31D6"/>
    <w:rsid w:val="0E2F5830"/>
    <w:rsid w:val="0EE27BE5"/>
    <w:rsid w:val="109F048E"/>
    <w:rsid w:val="133A3E29"/>
    <w:rsid w:val="134A4ECA"/>
    <w:rsid w:val="15F917DF"/>
    <w:rsid w:val="1618304E"/>
    <w:rsid w:val="1772A69C"/>
    <w:rsid w:val="1A9D6DBD"/>
    <w:rsid w:val="1B244243"/>
    <w:rsid w:val="1B7C0676"/>
    <w:rsid w:val="1BF2CB73"/>
    <w:rsid w:val="1D61177E"/>
    <w:rsid w:val="1DFF5741"/>
    <w:rsid w:val="1F9C573C"/>
    <w:rsid w:val="206016CD"/>
    <w:rsid w:val="20FD21D9"/>
    <w:rsid w:val="22B733D3"/>
    <w:rsid w:val="25875AFA"/>
    <w:rsid w:val="2624159B"/>
    <w:rsid w:val="281C4C20"/>
    <w:rsid w:val="29D8150D"/>
    <w:rsid w:val="2CF929A0"/>
    <w:rsid w:val="2F1F3E8C"/>
    <w:rsid w:val="2F2B74F6"/>
    <w:rsid w:val="2F7E7F6E"/>
    <w:rsid w:val="2F7F303D"/>
    <w:rsid w:val="37DB3B17"/>
    <w:rsid w:val="37DFB9CE"/>
    <w:rsid w:val="382F0AB9"/>
    <w:rsid w:val="38763ED8"/>
    <w:rsid w:val="3A1219DE"/>
    <w:rsid w:val="3A235A71"/>
    <w:rsid w:val="3AD90E3C"/>
    <w:rsid w:val="3BFB7ADD"/>
    <w:rsid w:val="3EDBBAD3"/>
    <w:rsid w:val="3FC31BD1"/>
    <w:rsid w:val="41B17C28"/>
    <w:rsid w:val="445D3A2B"/>
    <w:rsid w:val="466622E2"/>
    <w:rsid w:val="46B26845"/>
    <w:rsid w:val="4A3B72B4"/>
    <w:rsid w:val="4B6B05AE"/>
    <w:rsid w:val="4CDD40CE"/>
    <w:rsid w:val="4FFB87F7"/>
    <w:rsid w:val="501114FC"/>
    <w:rsid w:val="521F6F37"/>
    <w:rsid w:val="52D63A99"/>
    <w:rsid w:val="54CB7E3C"/>
    <w:rsid w:val="552E2FE9"/>
    <w:rsid w:val="56990422"/>
    <w:rsid w:val="58B80B09"/>
    <w:rsid w:val="59CA0623"/>
    <w:rsid w:val="5C1271C4"/>
    <w:rsid w:val="5DBE680E"/>
    <w:rsid w:val="5DF7C719"/>
    <w:rsid w:val="5DFFD6AD"/>
    <w:rsid w:val="5FA70BB0"/>
    <w:rsid w:val="5FDE5DAC"/>
    <w:rsid w:val="617526E2"/>
    <w:rsid w:val="6211609C"/>
    <w:rsid w:val="62895F6A"/>
    <w:rsid w:val="6369589B"/>
    <w:rsid w:val="640E5DD6"/>
    <w:rsid w:val="640F77AC"/>
    <w:rsid w:val="6479615F"/>
    <w:rsid w:val="65980358"/>
    <w:rsid w:val="66756CCD"/>
    <w:rsid w:val="6762412B"/>
    <w:rsid w:val="67927E4C"/>
    <w:rsid w:val="68387D94"/>
    <w:rsid w:val="69CC12A6"/>
    <w:rsid w:val="6AB75B07"/>
    <w:rsid w:val="6B361121"/>
    <w:rsid w:val="6BD00E31"/>
    <w:rsid w:val="6E1A4AAF"/>
    <w:rsid w:val="6FD159E5"/>
    <w:rsid w:val="6FEE6D0C"/>
    <w:rsid w:val="7019691C"/>
    <w:rsid w:val="70EA0941"/>
    <w:rsid w:val="71E5266B"/>
    <w:rsid w:val="71FFDCEE"/>
    <w:rsid w:val="737F42A4"/>
    <w:rsid w:val="740D1653"/>
    <w:rsid w:val="77483AA9"/>
    <w:rsid w:val="776575C6"/>
    <w:rsid w:val="77A04D8F"/>
    <w:rsid w:val="77A23F56"/>
    <w:rsid w:val="77FB60A4"/>
    <w:rsid w:val="786A0221"/>
    <w:rsid w:val="78CC1696"/>
    <w:rsid w:val="795254DD"/>
    <w:rsid w:val="79F6371A"/>
    <w:rsid w:val="7B74E570"/>
    <w:rsid w:val="7BB06386"/>
    <w:rsid w:val="7C7FDDB9"/>
    <w:rsid w:val="7CE53CE8"/>
    <w:rsid w:val="7E5356DB"/>
    <w:rsid w:val="7EF94ADD"/>
    <w:rsid w:val="7F5DA376"/>
    <w:rsid w:val="7F6C2C5A"/>
    <w:rsid w:val="7F7C8CD3"/>
    <w:rsid w:val="7F7CE8F3"/>
    <w:rsid w:val="7F9F8E51"/>
    <w:rsid w:val="7FBF49B1"/>
    <w:rsid w:val="7FD6261A"/>
    <w:rsid w:val="7FDD5E1F"/>
    <w:rsid w:val="7FFF783F"/>
    <w:rsid w:val="8EFFAFD8"/>
    <w:rsid w:val="92CD1A93"/>
    <w:rsid w:val="979EC8C1"/>
    <w:rsid w:val="97FFBFF7"/>
    <w:rsid w:val="9AD73E0D"/>
    <w:rsid w:val="A7FFBEB9"/>
    <w:rsid w:val="AFDFA893"/>
    <w:rsid w:val="B6FB1ACB"/>
    <w:rsid w:val="BBD7B086"/>
    <w:rsid w:val="BBFD157B"/>
    <w:rsid w:val="BBFFB394"/>
    <w:rsid w:val="BDB9872E"/>
    <w:rsid w:val="CF77A9DB"/>
    <w:rsid w:val="DAFDAA89"/>
    <w:rsid w:val="DBAFDD4B"/>
    <w:rsid w:val="DBD5EE8A"/>
    <w:rsid w:val="DF671AB1"/>
    <w:rsid w:val="DF7B31B7"/>
    <w:rsid w:val="DFBDCEE2"/>
    <w:rsid w:val="DFF844CC"/>
    <w:rsid w:val="E7FD0A82"/>
    <w:rsid w:val="EF6F4B52"/>
    <w:rsid w:val="EFEB112C"/>
    <w:rsid w:val="F3FD86CF"/>
    <w:rsid w:val="F4FE1E3B"/>
    <w:rsid w:val="F87F4D24"/>
    <w:rsid w:val="FC7D141F"/>
    <w:rsid w:val="FE9F31A0"/>
    <w:rsid w:val="FFDD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eastAsia="宋体"/>
      <w:szCs w:val="24"/>
    </w:rPr>
  </w:style>
  <w:style w:type="paragraph" w:styleId="3">
    <w:name w:val="Body Text First Indent 2"/>
    <w:basedOn w:val="4"/>
    <w:next w:val="1"/>
    <w:qFormat/>
    <w:uiPriority w:val="0"/>
    <w:pPr>
      <w:adjustRightInd w:val="0"/>
      <w:ind w:firstLine="420"/>
      <w:textAlignment w:val="baseline"/>
    </w:pPr>
    <w:rPr>
      <w:rFonts w:ascii="宋体" w:hAnsi="宋体"/>
      <w:sz w:val="18"/>
      <w:szCs w:val="18"/>
    </w:rPr>
  </w:style>
  <w:style w:type="paragraph" w:styleId="4">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3"/>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4"/>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qFormat/>
    <w:uiPriority w:val="0"/>
    <w:rPr>
      <w:rFonts w:ascii="宋体" w:hAnsi="Courier New"/>
      <w:szCs w:val="20"/>
    </w:rPr>
  </w:style>
  <w:style w:type="paragraph" w:customStyle="1" w:styleId="17">
    <w:name w:val="正文1"/>
    <w:basedOn w:val="15"/>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页眉 字符"/>
    <w:basedOn w:val="12"/>
    <w:link w:val="8"/>
    <w:qFormat/>
    <w:uiPriority w:val="99"/>
    <w:rPr>
      <w:kern w:val="2"/>
      <w:sz w:val="18"/>
      <w:szCs w:val="18"/>
    </w:rPr>
  </w:style>
  <w:style w:type="paragraph" w:customStyle="1" w:styleId="20">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qFormat/>
    <w:uiPriority w:val="99"/>
    <w:pPr>
      <w:ind w:firstLine="420" w:firstLineChars="200"/>
    </w:pPr>
  </w:style>
  <w:style w:type="character" w:customStyle="1" w:styleId="23">
    <w:name w:val="批注文字 字符"/>
    <w:basedOn w:val="12"/>
    <w:link w:val="6"/>
    <w:semiHidden/>
    <w:qFormat/>
    <w:uiPriority w:val="99"/>
    <w:rPr>
      <w:kern w:val="2"/>
      <w:sz w:val="21"/>
      <w:szCs w:val="22"/>
    </w:rPr>
  </w:style>
  <w:style w:type="character" w:customStyle="1" w:styleId="24">
    <w:name w:val="批注主题 字符"/>
    <w:basedOn w:val="23"/>
    <w:link w:val="10"/>
    <w:semiHidden/>
    <w:qFormat/>
    <w:uiPriority w:val="99"/>
    <w:rPr>
      <w:b/>
      <w:bCs/>
      <w:kern w:val="2"/>
      <w:sz w:val="21"/>
      <w:szCs w:val="22"/>
    </w:rPr>
  </w:style>
  <w:style w:type="paragraph" w:customStyle="1" w:styleId="25">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6">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56a3a35d-60f0-4d87-a357-cde848726c0a</errorID>
      <errorWord>噪声可</errorWord>
      <group>L1_Word</group>
      <groupName>字词问题</groupName>
      <ability>L2_Typo</ability>
      <abilityName>字词错误</abilityName>
      <candidateList>
        <item>噪声</item>
      </candidateList>
      <explain/>
      <paraID>  8FB266</paraID>
      <start>60</start>
      <end>63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b4cb3f-cc5a-43f6-b67b-d78945423e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1692</Words>
  <Characters>1788</Characters>
  <Lines>19</Lines>
  <Paragraphs>5</Paragraphs>
  <TotalTime>0</TotalTime>
  <ScaleCrop>false</ScaleCrop>
  <LinksUpToDate>false</LinksUpToDate>
  <CharactersWithSpaces>1811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2023-02-06T01:32:00Z</dcterms:created>
  <dc:creator>hui hui</dc:creator>
  <cp:lastModifiedBy>ོʚ 中ོ然ོ ɞ</cp:lastModifiedBy>
  <cp:lastPrinted>2023-02-06T01:39:00Z</cp:lastPrinted>
  <dcterms:modified xsi:type="dcterms:W3CDTF">2026-04-07T11:50:19Z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66B262970966485FA1B051915EC6664C_13</vt:lpwstr>
  </property>
  <property fmtid="{D5CDD505-2E9C-101B-9397-08002B2CF9AE}" pid="4" name="KSOTemplateDocerSaveRecord">
    <vt:lpwstr>eyJoZGlkIjoiNTk0MDc0MWE2MzMxMjkwZmE5ODU4OGMzYzc5YjkzMTAiLCJ1c2VySWQiOiI1NDkxMDYxNjAifQ==</vt:lpwstr>
  </property>
</Properties>
</file>