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604" w:tblpY="68"/>
        <w:tblOverlap w:val="never"/>
        <w:tblW w:w="87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 w14:paraId="0B477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89" w:type="dxa"/>
            <w:shd w:val="clear" w:color="auto" w:fill="auto"/>
          </w:tcPr>
          <w:p w14:paraId="78F1BB8B">
            <w:pPr>
              <w:spacing w:line="300" w:lineRule="exact"/>
              <w:ind w:left="-105" w:leftChars="-50" w:right="-105" w:rightChars="-50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 xml:space="preserve">审批意见：   </w:t>
            </w:r>
            <w:r>
              <w:rPr>
                <w:rFonts w:hint="eastAsia" w:ascii="黑体" w:hAnsi="黑体" w:eastAsia="黑体"/>
                <w:b/>
                <w:sz w:val="32"/>
                <w:szCs w:val="32"/>
              </w:rPr>
              <w:t xml:space="preserve">                            </w:t>
            </w:r>
            <w:r>
              <w:rPr>
                <w:rFonts w:hint="eastAsia" w:ascii="黑体" w:hAnsi="黑体" w:eastAsia="黑体"/>
                <w:b/>
                <w:sz w:val="24"/>
                <w:szCs w:val="24"/>
              </w:rPr>
              <w:t xml:space="preserve"> 锡署环审表[2018]17号</w:t>
            </w:r>
          </w:p>
          <w:p w14:paraId="436FA24D">
            <w:pPr>
              <w:spacing w:line="300" w:lineRule="exact"/>
              <w:ind w:firstLine="523" w:firstLineChars="218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项目位于锡林浩特市宝力根苏木乌力吉德力格尔嘎查、巴彦温都尔嘎查境内，距锡林浩特市西约27km，风电场中心地理坐标：北纬43°59'50.92"，东经115°39'6.08"。建设规模为50MW，主要建设内容包括16台3000kw风电机组、1台2000kw风电机组。配套工程包括一座110KV升压站、相应数量箱变、场内外道路及集电线路。风场范围为29955300m</w:t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  <w:vertAlign w:val="superscript"/>
              </w:rPr>
              <w:t>2</w:t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，永久占地面积14106m</w:t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  <w:vertAlign w:val="superscript"/>
              </w:rPr>
              <w:t>2</w:t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。总投资40790万元，环保投资208万元，占项目总投资的0.51%。</w:t>
            </w:r>
          </w:p>
          <w:p w14:paraId="5F6AD153">
            <w:pPr>
              <w:spacing w:line="300" w:lineRule="exact"/>
              <w:ind w:firstLine="523" w:firstLineChars="218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项目符合国家产业政策。锡盟发改委对项目进行了核准（锡发改能源字[2017]44号）。在认真落实环评单位提出的各项污染防治措施后，对周围环境影响可得到控制和缓减，我</w:t>
            </w:r>
            <w:r>
              <w:rPr>
                <w:rFonts w:ascii="宋体" w:hAnsi="宋体" w:cs="Tahoma"/>
                <w:color w:val="000000"/>
                <w:kern w:val="0"/>
                <w:sz w:val="24"/>
              </w:rPr>
              <w:t>局原则同意报告表所列性质</w:t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、</w:t>
            </w:r>
            <w:r>
              <w:rPr>
                <w:rFonts w:ascii="宋体" w:hAnsi="宋体" w:cs="Tahoma"/>
                <w:color w:val="000000"/>
                <w:kern w:val="0"/>
                <w:sz w:val="24"/>
              </w:rPr>
              <w:t>规模</w:t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、地点、污染防治</w:t>
            </w:r>
            <w:r>
              <w:rPr>
                <w:rFonts w:ascii="宋体" w:hAnsi="宋体" w:cs="Tahoma"/>
                <w:color w:val="000000"/>
                <w:kern w:val="0"/>
                <w:sz w:val="24"/>
              </w:rPr>
              <w:t>和生态恢复措施</w:t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。</w:t>
            </w:r>
          </w:p>
          <w:p w14:paraId="2F12C162">
            <w:pPr>
              <w:spacing w:line="300" w:lineRule="exact"/>
              <w:ind w:firstLine="525" w:firstLineChars="218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b/>
                <w:color w:val="000000"/>
                <w:kern w:val="0"/>
                <w:sz w:val="24"/>
              </w:rPr>
              <w:t>项目在建设和运营过程中应重点做好以下工作</w:t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：</w:t>
            </w:r>
          </w:p>
          <w:p w14:paraId="5AD6669D">
            <w:pPr>
              <w:spacing w:line="300" w:lineRule="exact"/>
              <w:ind w:firstLine="523" w:firstLineChars="218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一、建设期</w:t>
            </w:r>
          </w:p>
          <w:p w14:paraId="574A050F">
            <w:pPr>
              <w:spacing w:line="300" w:lineRule="exact"/>
              <w:ind w:firstLine="523" w:firstLineChars="218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1、要严格按照《报告表》和设计文件的要求组织施工。加强施工期的环境保护工作，严格落实建筑施工期的环保措施，施工车辆须按规定线路行驶，对施工场地、施工便道采取洒水降尘等措施，减少施工扬尘污染。</w:t>
            </w:r>
          </w:p>
          <w:p w14:paraId="04EBD0F1">
            <w:pPr>
              <w:spacing w:line="300" w:lineRule="exact"/>
              <w:ind w:firstLine="523" w:firstLineChars="218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2、合理布局，采取低噪声设备和防噪措施，做到建筑施工场界噪声限值达标。要合理安排施工时段，避免施工噪声扰民。限制大型机械进入施工现场，防止因施工方式不当破坏生态环境；站区按分区进行措施总体布置，以控制水土流失。将对生态环境的影响降到最低，施工结束后及时进行植被的恢复工作，使植被覆盖率达到设计要求。</w:t>
            </w:r>
          </w:p>
          <w:p w14:paraId="569CAFE9">
            <w:pPr>
              <w:spacing w:line="300" w:lineRule="exact"/>
              <w:ind w:firstLine="523" w:firstLineChars="218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3、工程弃渣及建筑垃圾统一管理和处置，不得随意堆放，并</w:t>
            </w:r>
            <w:r>
              <w:rPr>
                <w:rFonts w:ascii="宋体" w:hAnsi="宋体" w:cs="Tahoma"/>
                <w:color w:val="000000"/>
                <w:kern w:val="0"/>
                <w:sz w:val="24"/>
              </w:rPr>
              <w:t>不得改变</w:t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原</w:t>
            </w:r>
            <w:r>
              <w:rPr>
                <w:rFonts w:ascii="宋体" w:hAnsi="宋体" w:cs="Tahoma"/>
                <w:color w:val="000000"/>
                <w:kern w:val="0"/>
                <w:sz w:val="24"/>
              </w:rPr>
              <w:t>地形</w:t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地貌</w:t>
            </w:r>
            <w:r>
              <w:rPr>
                <w:rFonts w:ascii="宋体" w:hAnsi="宋体" w:cs="Tahoma"/>
                <w:color w:val="000000"/>
                <w:kern w:val="0"/>
                <w:sz w:val="24"/>
              </w:rPr>
              <w:t>处置。</w:t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施工人员生活垃圾要定点收贮、及时清运，防止飞扬、逸散。</w:t>
            </w:r>
          </w:p>
          <w:p w14:paraId="7D174117">
            <w:pPr>
              <w:spacing w:line="300" w:lineRule="exact"/>
              <w:ind w:firstLine="523" w:firstLineChars="218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二、营运期</w:t>
            </w:r>
          </w:p>
          <w:p w14:paraId="6337D86D">
            <w:pPr>
              <w:spacing w:line="300" w:lineRule="exact"/>
              <w:ind w:firstLine="523" w:firstLineChars="218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1、项目要严格执行环境保护“三同时”制度，各项污染防治设施与主体工程做到同时设计、同时施工、同时投入使用。项目竣工后，建设单位必须按规定</w:t>
            </w:r>
            <w:r>
              <w:rPr>
                <w:rFonts w:ascii="宋体" w:hAnsi="宋体" w:cs="Tahoma"/>
                <w:color w:val="000000"/>
                <w:kern w:val="0"/>
                <w:sz w:val="24"/>
              </w:rPr>
              <w:t>的标准和程序</w:t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进行</w:t>
            </w:r>
            <w:r>
              <w:rPr>
                <w:rFonts w:ascii="宋体" w:hAnsi="宋体" w:cs="Tahoma"/>
                <w:color w:val="000000"/>
                <w:kern w:val="0"/>
                <w:sz w:val="24"/>
              </w:rPr>
              <w:t>竣工环境保护验收，验收合格</w:t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后方可正式投入使用。</w:t>
            </w:r>
          </w:p>
          <w:p w14:paraId="2FF1CFB6">
            <w:pPr>
              <w:spacing w:line="300" w:lineRule="exact"/>
              <w:ind w:firstLine="523" w:firstLineChars="218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2、食堂油烟经油烟净化器处理后满足《饮食业油烟排放标准（试行）》</w:t>
            </w:r>
            <w:bookmarkStart w:id="0" w:name="_GoBack"/>
            <w:bookmarkEnd w:id="0"/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（GB18483-2001）中相关要求。</w:t>
            </w:r>
          </w:p>
          <w:p w14:paraId="0779ABEA">
            <w:pPr>
              <w:spacing w:line="300" w:lineRule="exact"/>
              <w:ind w:firstLine="523" w:firstLineChars="218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3、噪声源应采取必要的减噪措施，厂界噪声必须满足《工业企业厂界环境噪声排放标准》（GB12348—2008）2类标准限值的要求。</w:t>
            </w:r>
          </w:p>
          <w:p w14:paraId="5B2D20F4">
            <w:pPr>
              <w:spacing w:line="300" w:lineRule="exact"/>
              <w:ind w:firstLine="523" w:firstLineChars="218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4、生活废水经处理后，出水水质满足《污水综合排放标准》（GB8978-1996）后，定期清运至锡林浩特市污水处理厂。</w:t>
            </w:r>
          </w:p>
          <w:p w14:paraId="6875BE80">
            <w:pPr>
              <w:spacing w:line="300" w:lineRule="exact"/>
              <w:ind w:firstLine="523" w:firstLineChars="218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5、运营期产生的生活垃圾集中收集后运到垃圾处理厂；事故油池收集的油污泥、设备维修产生的废机油等危险废物，设置专用容器（暂存间渗透系数小于等于10-10cm/s）收集后暂存，并委托有资质的单位进行处置。</w:t>
            </w:r>
          </w:p>
          <w:p w14:paraId="519C8C72">
            <w:pPr>
              <w:spacing w:line="30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我局委托</w:t>
            </w: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锡林浩特市</w:t>
            </w:r>
            <w:r>
              <w:rPr>
                <w:rFonts w:hint="eastAsia" w:ascii="宋体" w:hAnsi="宋体"/>
                <w:sz w:val="24"/>
              </w:rPr>
              <w:t>环境保护局负责该项目的日常监督管理工作。</w:t>
            </w:r>
          </w:p>
          <w:p w14:paraId="327A33F7">
            <w:pPr>
              <w:spacing w:line="30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5330866B">
            <w:pPr>
              <w:spacing w:line="300" w:lineRule="exact"/>
              <w:ind w:firstLine="7080" w:firstLineChars="29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</w:t>
            </w:r>
          </w:p>
          <w:p w14:paraId="6241451B">
            <w:pPr>
              <w:spacing w:line="300" w:lineRule="exact"/>
              <w:ind w:left="-105" w:leftChars="-50" w:right="-105" w:rightChars="-50" w:firstLine="523" w:firstLineChars="218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</w:p>
          <w:p w14:paraId="1843B781">
            <w:pPr>
              <w:spacing w:line="300" w:lineRule="exact"/>
              <w:ind w:left="-105" w:leftChars="-50" w:right="-105" w:rightChars="-50" w:firstLine="523" w:firstLineChars="218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</w:p>
          <w:p w14:paraId="2C1C37DE">
            <w:pPr>
              <w:spacing w:line="300" w:lineRule="exact"/>
              <w:ind w:left="-105" w:leftChars="-50" w:right="-105" w:rightChars="-50" w:firstLine="523" w:firstLineChars="218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</w:p>
          <w:p w14:paraId="0FAC8950">
            <w:pPr>
              <w:spacing w:line="300" w:lineRule="exact"/>
              <w:ind w:left="-105" w:leftChars="-50" w:right="-105" w:rightChars="-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 xml:space="preserve">                                 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>公 章</w:t>
            </w:r>
          </w:p>
          <w:p w14:paraId="6C8DEE47">
            <w:pPr>
              <w:spacing w:line="300" w:lineRule="exact"/>
              <w:ind w:left="-105" w:leftChars="-50" w:right="-105" w:rightChars="-50"/>
              <w:rPr>
                <w:rFonts w:ascii="宋体" w:hAnsi="宋体"/>
                <w:sz w:val="24"/>
                <w:szCs w:val="24"/>
              </w:rPr>
            </w:pPr>
          </w:p>
          <w:p w14:paraId="5A5B1E4D">
            <w:pPr>
              <w:spacing w:line="300" w:lineRule="exact"/>
              <w:ind w:left="-105" w:leftChars="-50" w:right="-105" w:rightChars="-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经办人：                                               2018年11月12日</w:t>
            </w:r>
          </w:p>
        </w:tc>
      </w:tr>
    </w:tbl>
    <w:p w14:paraId="11497D2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44D7"/>
    <w:rsid w:val="002044D7"/>
    <w:rsid w:val="00477BF9"/>
    <w:rsid w:val="004A6E39"/>
    <w:rsid w:val="004D1E8E"/>
    <w:rsid w:val="006D44DC"/>
    <w:rsid w:val="00784444"/>
    <w:rsid w:val="007C24FD"/>
    <w:rsid w:val="00D219F0"/>
    <w:rsid w:val="00DC0944"/>
    <w:rsid w:val="00E94988"/>
    <w:rsid w:val="306B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Calibri" w:hAnsi="Calibri" w:eastAsia="宋体" w:cs="宋体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Calibri" w:hAnsi="Calibri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1001</Words>
  <Characters>1122</Characters>
  <Lines>9</Lines>
  <Paragraphs>2</Paragraphs>
  <TotalTime>26</TotalTime>
  <ScaleCrop>false</ScaleCrop>
  <LinksUpToDate>false</LinksUpToDate>
  <CharactersWithSpaces>1267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2018-11-05T08:02:00Z</dcterms:created>
  <dc:creator>lenovo</dc:creator>
  <cp:lastModifiedBy>演示人</cp:lastModifiedBy>
  <cp:lastPrinted>2018-11-12T01:11:00Z</cp:lastPrinted>
  <dcterms:modified xsi:type="dcterms:W3CDTF">2025-01-06T03:45:00Z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eyJoZGlkIjoiZjYyMmM5ZWViZDE5OGI0MjM4NzczOTJkMWU3N2M1YTEifQ==</vt:lpwstr>
  </property>
  <property fmtid="{D5CDD505-2E9C-101B-9397-08002B2CF9AE}" pid="3" name="KSOProductBuildVer">
    <vt:lpwstr>2052-12.1.0.19302</vt:lpwstr>
  </property>
  <property fmtid="{D5CDD505-2E9C-101B-9397-08002B2CF9AE}" pid="4" name="ICV">
    <vt:lpwstr>0ED3F8C250F645488DAB2DDB385F054C_12</vt:lpwstr>
  </property>
</Properties>
</file>