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sz w:val="32"/>
          <w:szCs w:val="32"/>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Ansi="仿宋" w:eastAsia="仿宋"/>
          <w:sz w:val="30"/>
          <w:szCs w:val="30"/>
          <w:highlight w:val="none"/>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hAnsi="仿宋" w:eastAsia="仿宋"/>
          <w:color w:val="auto"/>
          <w:sz w:val="32"/>
          <w:szCs w:val="32"/>
          <w:highlight w:val="none"/>
          <w:lang w:val="en-US"/>
        </w:rPr>
      </w:pPr>
      <w:r>
        <w:rPr>
          <w:rFonts w:hint="eastAsia" w:ascii="仿宋_GB2312" w:hAnsi="仿宋_GB2312" w:eastAsia="仿宋_GB2312" w:cs="仿宋_GB2312"/>
          <w:color w:val="auto"/>
          <w:sz w:val="32"/>
          <w:szCs w:val="32"/>
          <w:highlight w:val="none"/>
        </w:rPr>
        <w:t>锡市环</w:t>
      </w:r>
      <w:r>
        <w:rPr>
          <w:rFonts w:hint="eastAsia" w:ascii="仿宋_GB2312" w:hAnsi="仿宋_GB2312" w:eastAsia="仿宋_GB2312" w:cs="仿宋_GB2312"/>
          <w:color w:val="auto"/>
          <w:sz w:val="32"/>
          <w:szCs w:val="32"/>
          <w:highlight w:val="none"/>
          <w:lang w:eastAsia="zh-CN"/>
        </w:rPr>
        <w:t>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r>
        <w:rPr>
          <w:rFonts w:hint="eastAsia" w:ascii="方正小标宋简体" w:hAnsi="方正小标宋简体" w:eastAsia="方正小标宋简体" w:cs="方正小标宋简体"/>
          <w:b/>
          <w:bCs/>
          <w:color w:val="auto"/>
          <w:sz w:val="44"/>
          <w:szCs w:val="44"/>
          <w:highlight w:val="none"/>
          <w:lang w:val="en-US" w:eastAsia="zh-CN"/>
        </w:rPr>
        <w:t>锡林郭勒盟生态环境局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44"/>
          <w:szCs w:val="44"/>
          <w:highlight w:val="none"/>
          <w:lang w:val="en-GB" w:eastAsia="zh-CN"/>
        </w:rPr>
      </w:pPr>
      <w:r>
        <w:rPr>
          <w:rFonts w:hint="eastAsia" w:ascii="方正小标宋简体" w:hAnsi="方正小标宋简体" w:eastAsia="方正小标宋简体" w:cs="方正小标宋简体"/>
          <w:b/>
          <w:bCs/>
          <w:color w:val="auto"/>
          <w:sz w:val="44"/>
          <w:szCs w:val="44"/>
          <w:highlight w:val="none"/>
          <w:lang w:eastAsia="zh-CN"/>
        </w:rPr>
        <w:t>关</w:t>
      </w:r>
      <w:r>
        <w:rPr>
          <w:rFonts w:hint="eastAsia" w:ascii="方正小标宋简体" w:hAnsi="方正小标宋简体" w:eastAsia="方正小标宋简体" w:cs="方正小标宋简体"/>
          <w:b/>
          <w:bCs/>
          <w:color w:val="auto"/>
          <w:sz w:val="44"/>
          <w:szCs w:val="44"/>
          <w:highlight w:val="none"/>
          <w:lang w:val="en-GB" w:eastAsia="zh-CN"/>
        </w:rPr>
        <w:t>于锡林浩特天衡医院建设项目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环境影响</w:t>
      </w:r>
      <w:r>
        <w:rPr>
          <w:rFonts w:hint="eastAsia" w:ascii="方正小标宋简体" w:hAnsi="方正小标宋简体" w:eastAsia="方正小标宋简体" w:cs="方正小标宋简体"/>
          <w:b/>
          <w:bCs/>
          <w:color w:val="auto"/>
          <w:sz w:val="44"/>
          <w:szCs w:val="44"/>
          <w:highlight w:val="none"/>
          <w:lang w:val="en-US" w:eastAsia="zh-CN"/>
        </w:rPr>
        <w:t>报告</w:t>
      </w:r>
      <w:r>
        <w:rPr>
          <w:rFonts w:hint="eastAsia" w:ascii="方正小标宋简体" w:hAnsi="方正小标宋简体" w:eastAsia="方正小标宋简体" w:cs="方正小标宋简体"/>
          <w:b/>
          <w:bCs/>
          <w:color w:val="auto"/>
          <w:sz w:val="44"/>
          <w:szCs w:val="44"/>
          <w:highlight w:val="none"/>
          <w:lang w:eastAsia="zh-CN"/>
        </w:rPr>
        <w:t>表的批</w:t>
      </w:r>
      <w:r>
        <w:rPr>
          <w:rFonts w:hint="eastAsia" w:ascii="方正小标宋简体" w:hAnsi="方正小标宋简体" w:eastAsia="方正小标宋简体" w:cs="方正小标宋简体"/>
          <w:b/>
          <w:bCs/>
          <w:color w:val="auto"/>
          <w:sz w:val="44"/>
          <w:szCs w:val="44"/>
          <w:highlight w:val="none"/>
        </w:rPr>
        <w:t>复</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ascii="Times New Roman" w:cs="Times New Roman"/>
          <w:color w:val="auto"/>
          <w:sz w:val="44"/>
          <w:szCs w:val="44"/>
          <w:highlight w:val="none"/>
        </w:rPr>
      </w:pPr>
    </w:p>
    <w:p>
      <w:pPr>
        <w:keepNext w:val="0"/>
        <w:keepLines w:val="0"/>
        <w:pageBreakBefore w:val="0"/>
        <w:widowControl w:val="0"/>
        <w:shd w:val="clea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锡林浩特市天衡医院有限责任公司：</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GB"/>
        </w:rPr>
      </w:pPr>
      <w:r>
        <w:rPr>
          <w:rFonts w:hint="eastAsia" w:ascii="仿宋_GB2312" w:hAnsi="仿宋_GB2312" w:eastAsia="仿宋_GB2312" w:cs="仿宋_GB2312"/>
          <w:color w:val="auto"/>
          <w:sz w:val="32"/>
          <w:szCs w:val="32"/>
          <w:highlight w:val="none"/>
          <w:lang w:val="en-GB"/>
        </w:rPr>
        <w:t>你单位</w:t>
      </w:r>
      <w:r>
        <w:rPr>
          <w:rFonts w:hint="eastAsia" w:ascii="仿宋_GB2312" w:hAnsi="仿宋_GB2312" w:eastAsia="仿宋_GB2312" w:cs="仿宋_GB2312"/>
          <w:color w:val="auto"/>
          <w:sz w:val="32"/>
          <w:szCs w:val="32"/>
          <w:highlight w:val="none"/>
          <w:lang w:val="en-GB" w:eastAsia="zh-CN"/>
        </w:rPr>
        <w:t>由内蒙古屿川工程技术有限公司编制</w:t>
      </w:r>
      <w:r>
        <w:rPr>
          <w:rFonts w:hint="eastAsia" w:ascii="仿宋_GB2312" w:hAnsi="仿宋_GB2312" w:eastAsia="仿宋_GB2312" w:cs="仿宋_GB2312"/>
          <w:b w:val="0"/>
          <w:bCs w:val="0"/>
          <w:color w:val="auto"/>
          <w:kern w:val="2"/>
          <w:sz w:val="32"/>
          <w:szCs w:val="32"/>
          <w:highlight w:val="none"/>
          <w:lang w:val="en-GB" w:eastAsia="zh-CN" w:bidi="ar-SA"/>
        </w:rPr>
        <w:t>的</w:t>
      </w:r>
      <w:r>
        <w:rPr>
          <w:rFonts w:hint="eastAsia" w:ascii="仿宋_GB2312" w:hAnsi="仿宋_GB2312" w:eastAsia="仿宋_GB2312" w:cs="仿宋_GB2312"/>
          <w:color w:val="auto"/>
          <w:sz w:val="32"/>
          <w:szCs w:val="32"/>
          <w:highlight w:val="none"/>
          <w:lang w:val="en-GB" w:eastAsia="zh-CN"/>
        </w:rPr>
        <w:t>《锡林浩特天衡医院建设项目》</w:t>
      </w:r>
      <w:r>
        <w:rPr>
          <w:rFonts w:hint="eastAsia" w:ascii="仿宋_GB2312" w:hAnsi="仿宋_GB2312" w:eastAsia="仿宋_GB2312" w:cs="仿宋_GB2312"/>
          <w:color w:val="auto"/>
          <w:sz w:val="32"/>
          <w:szCs w:val="32"/>
          <w:highlight w:val="none"/>
          <w:lang w:val="en-US" w:eastAsia="zh-CN"/>
        </w:rPr>
        <w:t>环境影响</w:t>
      </w:r>
      <w:r>
        <w:rPr>
          <w:rFonts w:hint="eastAsia" w:ascii="仿宋_GB2312" w:hAnsi="仿宋_GB2312" w:eastAsia="仿宋_GB2312" w:cs="仿宋_GB2312"/>
          <w:color w:val="auto"/>
          <w:sz w:val="32"/>
          <w:szCs w:val="32"/>
          <w:highlight w:val="none"/>
          <w:lang w:val="en-GB" w:eastAsia="zh-CN"/>
        </w:rPr>
        <w:t>报告表已收悉</w:t>
      </w:r>
      <w:r>
        <w:rPr>
          <w:rFonts w:hint="eastAsia" w:ascii="仿宋_GB2312" w:hAnsi="仿宋_GB2312" w:eastAsia="仿宋_GB2312" w:cs="仿宋_GB2312"/>
          <w:color w:val="auto"/>
          <w:sz w:val="32"/>
          <w:szCs w:val="32"/>
          <w:highlight w:val="none"/>
          <w:lang w:val="en-GB"/>
        </w:rPr>
        <w:t>。</w:t>
      </w:r>
      <w:r>
        <w:rPr>
          <w:rFonts w:hint="eastAsia" w:ascii="仿宋_GB2312" w:hAnsi="仿宋_GB2312" w:eastAsia="仿宋_GB2312" w:cs="仿宋_GB2312"/>
          <w:color w:val="auto"/>
          <w:sz w:val="32"/>
          <w:szCs w:val="32"/>
          <w:highlight w:val="none"/>
          <w:lang w:val="en-US" w:eastAsia="zh-CN"/>
        </w:rPr>
        <w:t>经研究，</w:t>
      </w:r>
      <w:r>
        <w:rPr>
          <w:rFonts w:hint="eastAsia" w:ascii="仿宋_GB2312" w:hAnsi="仿宋_GB2312" w:eastAsia="仿宋_GB2312" w:cs="仿宋_GB2312"/>
          <w:color w:val="auto"/>
          <w:sz w:val="32"/>
          <w:szCs w:val="32"/>
          <w:highlight w:val="none"/>
          <w:lang w:val="en-GB" w:eastAsia="zh-CN"/>
        </w:rPr>
        <w:t>现</w:t>
      </w:r>
      <w:r>
        <w:rPr>
          <w:rFonts w:hint="eastAsia" w:ascii="仿宋_GB2312" w:hAnsi="仿宋_GB2312" w:eastAsia="仿宋_GB2312" w:cs="仿宋_GB2312"/>
          <w:color w:val="auto"/>
          <w:sz w:val="32"/>
          <w:szCs w:val="32"/>
          <w:highlight w:val="none"/>
          <w:lang w:val="en-GB"/>
        </w:rPr>
        <w:t>批复如下：</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highlight w:val="none"/>
          <w:lang w:val="en-GB" w:eastAsia="zh-CN"/>
        </w:rPr>
      </w:pPr>
      <w:r>
        <w:rPr>
          <w:rFonts w:hint="eastAsia" w:ascii="黑体" w:hAnsi="黑体" w:eastAsia="黑体" w:cs="黑体"/>
          <w:color w:val="auto"/>
          <w:sz w:val="32"/>
          <w:szCs w:val="32"/>
          <w:highlight w:val="none"/>
          <w:lang w:val="en-GB" w:eastAsia="zh-CN"/>
        </w:rPr>
        <w:t>一、建设项目基本情况</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kern w:val="2"/>
          <w:sz w:val="32"/>
          <w:szCs w:val="32"/>
          <w:highlight w:val="none"/>
          <w:lang w:val="en-US" w:eastAsia="zh-CN" w:bidi="ar-SA"/>
        </w:rPr>
        <w:t>位于内蒙古自治区锡林郭勒盟锡林浩特市敖东聚小区7号商业楼，项目为新建项目，租赁现有商业楼，不新增用地，项目总建筑面积为1336平方米，主要建设内容包括改造1栋四层综合楼，设置床位20张，日均门诊约30人次。总投资100万元，其中环保投资15.8万元，占比15.8%。</w:t>
      </w:r>
    </w:p>
    <w:p>
      <w:pPr>
        <w:pStyle w:val="42"/>
        <w:keepNext w:val="0"/>
        <w:keepLines w:val="0"/>
        <w:pageBreakBefore w:val="0"/>
        <w:widowControl w:val="0"/>
        <w:numPr>
          <w:ilvl w:val="0"/>
          <w:numId w:val="0"/>
        </w:numPr>
        <w:shd w:val="clea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根据《产业结构调整指导目录（2019年本）》，该项目属于鼓励类。经审查符合锡林浩特市总体规划，符合“三线一单”要求。</w:t>
      </w:r>
    </w:p>
    <w:p>
      <w:pPr>
        <w:pStyle w:val="42"/>
        <w:keepNext w:val="0"/>
        <w:keepLines w:val="0"/>
        <w:pageBreakBefore w:val="0"/>
        <w:widowControl w:val="0"/>
        <w:numPr>
          <w:ilvl w:val="0"/>
          <w:numId w:val="0"/>
        </w:numPr>
        <w:kinsoku/>
        <w:wordWrap/>
        <w:overflowPunct/>
        <w:topLinePunct w:val="0"/>
        <w:autoSpaceDE/>
        <w:autoSpaceDN/>
        <w:bidi w:val="0"/>
        <w:spacing w:line="560" w:lineRule="exact"/>
        <w:ind w:left="640" w:leftChars="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二、项目建设及运营过程中的相关职责</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（一）废气方面</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大气污染防治措施。项目污水处理站产生的恶臭气体，应当满足《医疗机构水污染物排放标准》（GB18466-2005）中“表3污水处理站周边大气污染物最高允许浓度”限值后达标排放。医疗废物暂存库中医疗废物应通过密封桶装，以减少恶臭产生，同时应满足《恶臭污染物排放标准》（GB14554-93）表1中二级标准。</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（二）废水方面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严格落实各项水污染防治措施。项目产生的生活污水、医疗废水，经污水处理设施</w:t>
      </w:r>
      <w:r>
        <w:rPr>
          <w:rFonts w:hint="eastAsia" w:ascii="仿宋_GB2312" w:hAnsi="仿宋_GB2312" w:eastAsia="仿宋_GB2312" w:cs="仿宋_GB2312"/>
          <w:sz w:val="32"/>
          <w:szCs w:val="32"/>
          <w:highlight w:val="none"/>
          <w:lang w:eastAsia="zh-CN"/>
        </w:rPr>
        <w:t>处理</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lang w:eastAsia="zh-CN"/>
        </w:rPr>
        <w:t>达到《医疗机构水污染物排放标准》（GB18466-200</w:t>
      </w:r>
      <w:r>
        <w:rPr>
          <w:rFonts w:hint="eastAsia" w:ascii="仿宋_GB2312" w:hAnsi="仿宋_GB2312" w:eastAsia="仿宋_GB2312" w:cs="仿宋_GB2312"/>
          <w:sz w:val="32"/>
          <w:szCs w:val="32"/>
          <w:highlight w:val="none"/>
          <w:lang w:val="en-US" w:eastAsia="zh-CN"/>
        </w:rPr>
        <w:t>5）表2中预处理排放标准后，通过污水管网排入锡林浩特市污水处理厂进行处理。项目生活污水经化粪池处理后通过市政管网，最终进入锡林浩特市污水净化厂进行处理。</w:t>
      </w:r>
    </w:p>
    <w:p>
      <w:pPr>
        <w:pStyle w:val="38"/>
        <w:keepNext w:val="0"/>
        <w:keepLines w:val="0"/>
        <w:pageBreakBefore w:val="0"/>
        <w:kinsoku/>
        <w:overflowPunct/>
        <w:topLinePunct w:val="0"/>
        <w:bidi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（三）噪声方面</w:t>
      </w:r>
    </w:p>
    <w:p>
      <w:pPr>
        <w:pStyle w:val="38"/>
        <w:keepNext w:val="0"/>
        <w:keepLines w:val="0"/>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严格落实噪声防治措施。通过选用低噪声设备，做好减震装置、消声器，设立隔声罩等综合治理措施，确保项目满足《工业企业厂界环境噪声排放标准》（GB12348-2008）1类标准后达标排放。</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（四）固废方面</w:t>
      </w:r>
    </w:p>
    <w:p>
      <w:pPr>
        <w:keepNext w:val="0"/>
        <w:keepLines w:val="0"/>
        <w:pageBreakBefore w:val="0"/>
        <w:kinsoku/>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加强固体废物处置管理。项目运营期产生的医疗垃圾分类收集后，暂存于医疗垃圾暂存间，定期交由有资质的单位进行处置;针对污水处理站产生的污泥，应当直接交由有资质的单位进行处置；针对项目产生的生活垃圾交由环卫部门进行处理。</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（五）本次环评批复不包含该医院放射及电磁辐射内容，该医院的放射及电磁辐射建设内容要按规定另行办理环评审批手续。</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（六）进一步提高环保投入，提高周边绿化率。</w:t>
      </w:r>
    </w:p>
    <w:p>
      <w:pPr>
        <w:keepNext w:val="0"/>
        <w:keepLines w:val="0"/>
        <w:pageBreakBefore w:val="0"/>
        <w:kinsoku/>
        <w:overflowPunct/>
        <w:topLinePunct w:val="0"/>
        <w:autoSpaceDE/>
        <w:autoSpaceDN/>
        <w:bidi w:val="0"/>
        <w:adjustRightInd w:val="0"/>
        <w:spacing w:line="56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（七）做好各防渗区的防渗工作。</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三、执行“三同时”制度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项目建设必须严格执行环境保护设施与主体工程同时设计、同时施工、同时投产使用的环境保护“三同时”制度。</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（一）要将环境保护措施纳入初步设计报告并落实环保设施投资概算。</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（二）要将环境保护设施建设纳入施工合同，保证环境保护设施建设进度和资金。</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（三）项目竣工后须按规定程序实施竣工环境保护验收，验收合格后方可正式投运。</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四、锡林郭勒盟生态环境综合行政执法支队对该项目建设期间各项生态环境保护措施落实情况进行监督检查和管理。</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spacing w:line="560" w:lineRule="exact"/>
        <w:ind w:firstLine="4800" w:firstLineChars="15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锡林郭勒盟生态环境局</w:t>
      </w: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2023年5月8日</w:t>
      </w: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highlight w:val="none"/>
          <w:lang w:val="en-US" w:eastAsia="zh-CN"/>
        </w:rPr>
      </w:pP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pict>
          <v:line id="_x0000_s2050" o:spid="_x0000_s2050" o:spt="20" style="position:absolute;left:0pt;margin-left:-1.1pt;margin-top:31.85pt;height:0.05pt;width:443.25pt;z-index:251660288;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rPr>
        <w:pict>
          <v:line id="_x0000_s2051" o:spid="_x0000_s2051" o:spt="20" style="position:absolute;left:0pt;margin-left:-1.1pt;margin-top:3.35pt;height:0.05pt;width:443.25pt;z-index:251659264;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抄送：盟生态环境综合行政执法支队、盟生态环境局锡市分局</w:t>
      </w:r>
    </w:p>
    <w:p>
      <w:pPr>
        <w:pStyle w:val="42"/>
        <w:keepNext w:val="0"/>
        <w:keepLines w:val="0"/>
        <w:pageBreakBefore w:val="0"/>
        <w:widowControl w:val="0"/>
        <w:numPr>
          <w:ilvl w:val="0"/>
          <w:numId w:val="0"/>
        </w:numPr>
        <w:kinsoku/>
        <w:wordWrap/>
        <w:overflowPunct/>
        <w:topLinePunct w:val="0"/>
        <w:autoSpaceDE/>
        <w:autoSpaceDN/>
        <w:bidi w:val="0"/>
        <w:spacing w:line="560" w:lineRule="exact"/>
        <w:ind w:firstLine="280" w:firstLineChars="1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rPr>
        <w:pict>
          <v:line id="_x0000_s2052" o:spid="_x0000_s2052" o:spt="20" style="position:absolute;left:0pt;margin-left:-1.1pt;margin-top:32.35pt;height:0.05pt;width:443.25pt;z-index:251661312;mso-width-relative:page;mso-height-relative:page;" filled="f" stroked="t" coordsize="21600,21600">
            <v:path arrowok="t"/>
            <v:fill on="f" focussize="0,0"/>
            <v:stroke color="#000000"/>
            <v:imagedata o:title=""/>
            <o:lock v:ext="edit" aspectratio="f"/>
          </v:line>
        </w:pict>
      </w:r>
      <w:r>
        <w:rPr>
          <w:rFonts w:hint="eastAsia" w:ascii="仿宋_GB2312" w:hAnsi="仿宋_GB2312" w:eastAsia="仿宋_GB2312" w:cs="仿宋_GB2312"/>
          <w:sz w:val="28"/>
          <w:szCs w:val="28"/>
          <w:highlight w:val="none"/>
          <w:lang w:val="en-US" w:eastAsia="zh-CN"/>
        </w:rPr>
        <w:t>锡林郭勒盟生态环境局办公室               2023年5月8</w:t>
      </w:r>
      <w:bookmarkStart w:id="0" w:name="_GoBack"/>
      <w:bookmarkEnd w:id="0"/>
      <w:r>
        <w:rPr>
          <w:rFonts w:hint="eastAsia" w:ascii="仿宋_GB2312" w:hAnsi="仿宋_GB2312" w:eastAsia="仿宋_GB2312" w:cs="仿宋_GB2312"/>
          <w:sz w:val="28"/>
          <w:szCs w:val="28"/>
          <w:highlight w:val="none"/>
          <w:lang w:val="en-US" w:eastAsia="zh-CN"/>
        </w:rPr>
        <w:t>日印发</w:t>
      </w:r>
    </w:p>
    <w:sectPr>
      <w:footerReference r:id="rId3" w:type="default"/>
      <w:pgSz w:w="11906" w:h="16838"/>
      <w:pgMar w:top="2154" w:right="1531" w:bottom="1928"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楷体" w:hAnsi="楷体" w:eastAsia="楷体" w:cs="楷体"/>
                    <w:sz w:val="28"/>
                    <w:szCs w:val="28"/>
                  </w:rPr>
                  <w:id w:val="390315"/>
                  <w:docPartObj>
                    <w:docPartGallery w:val="autotext"/>
                  </w:docPartObj>
                </w:sdtPr>
                <w:sdtEndPr>
                  <w:rPr>
                    <w:rFonts w:hint="eastAsia" w:ascii="楷体" w:hAnsi="楷体" w:eastAsia="楷体" w:cs="楷体"/>
                    <w:sz w:val="28"/>
                    <w:szCs w:val="28"/>
                  </w:rPr>
                </w:sdtEndPr>
                <w:sdtContent>
                  <w:p>
                    <w:pPr>
                      <w:pStyle w:val="21"/>
                      <w:jc w:val="center"/>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   \* MERGEFORMAT </w:instrText>
                    </w:r>
                    <w:r>
                      <w:rPr>
                        <w:rFonts w:hint="eastAsia" w:ascii="楷体" w:hAnsi="楷体" w:eastAsia="楷体" w:cs="楷体"/>
                        <w:sz w:val="28"/>
                        <w:szCs w:val="28"/>
                      </w:rPr>
                      <w:fldChar w:fldCharType="separate"/>
                    </w:r>
                    <w:r>
                      <w:rPr>
                        <w:rFonts w:hint="eastAsia" w:ascii="楷体" w:hAnsi="楷体" w:eastAsia="楷体" w:cs="楷体"/>
                        <w:sz w:val="28"/>
                        <w:szCs w:val="28"/>
                        <w:lang w:val="zh-CN"/>
                      </w:rPr>
                      <w:t>1</w:t>
                    </w:r>
                    <w:r>
                      <w:rPr>
                        <w:rFonts w:hint="eastAsia" w:ascii="楷体" w:hAnsi="楷体" w:eastAsia="楷体" w:cs="楷体"/>
                        <w:sz w:val="28"/>
                        <w:szCs w:val="28"/>
                        <w:lang w:val="zh-CN"/>
                      </w:rPr>
                      <w:fldChar w:fldCharType="end"/>
                    </w:r>
                  </w:p>
                </w:sdtContent>
              </w:sdt>
              <w:p>
                <w:pPr>
                  <w:pStyle w:val="33"/>
                  <w:rPr>
                    <w:rFonts w:hint="eastAsia" w:ascii="楷体" w:hAnsi="楷体" w:eastAsia="楷体" w:cs="楷体"/>
                    <w:sz w:val="28"/>
                    <w:szCs w:val="28"/>
                  </w:rPr>
                </w:pPr>
              </w:p>
            </w:txbxContent>
          </v:textbox>
        </v:shape>
      </w:pict>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86319"/>
    <w:multiLevelType w:val="singleLevel"/>
    <w:tmpl w:val="45386319"/>
    <w:lvl w:ilvl="0" w:tentative="0">
      <w:start w:val="1"/>
      <w:numFmt w:val="bullet"/>
      <w:pStyle w:val="11"/>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2M2VmMTViNjIwOWYxYWM0Mjc1NTRkYTQ5MDY3MzQifQ=="/>
    <w:docVar w:name="KSO_WPS_MARK_KEY" w:val="bfbee2c9-fe1a-4cb4-85c1-8f311fdb8236"/>
  </w:docVars>
  <w:rsids>
    <w:rsidRoot w:val="001E271C"/>
    <w:rsid w:val="000969AD"/>
    <w:rsid w:val="001E271C"/>
    <w:rsid w:val="0020594B"/>
    <w:rsid w:val="00962978"/>
    <w:rsid w:val="00B87117"/>
    <w:rsid w:val="00E83F57"/>
    <w:rsid w:val="01166DA6"/>
    <w:rsid w:val="01A730E3"/>
    <w:rsid w:val="01D027C7"/>
    <w:rsid w:val="030516AD"/>
    <w:rsid w:val="03882554"/>
    <w:rsid w:val="03D3430C"/>
    <w:rsid w:val="046D2F56"/>
    <w:rsid w:val="04A62A1C"/>
    <w:rsid w:val="05015B69"/>
    <w:rsid w:val="0536008A"/>
    <w:rsid w:val="054B152A"/>
    <w:rsid w:val="05EE5EAB"/>
    <w:rsid w:val="05FD5DAF"/>
    <w:rsid w:val="068C7BAB"/>
    <w:rsid w:val="06C13B3D"/>
    <w:rsid w:val="06E25813"/>
    <w:rsid w:val="07AA6D83"/>
    <w:rsid w:val="07D679D6"/>
    <w:rsid w:val="08B77074"/>
    <w:rsid w:val="0A1E3055"/>
    <w:rsid w:val="0A1F2635"/>
    <w:rsid w:val="0A727E13"/>
    <w:rsid w:val="0A7D449D"/>
    <w:rsid w:val="0AF711F7"/>
    <w:rsid w:val="0B2C3184"/>
    <w:rsid w:val="0B6F2EDB"/>
    <w:rsid w:val="0C6E02C3"/>
    <w:rsid w:val="0C741368"/>
    <w:rsid w:val="0C9B2141"/>
    <w:rsid w:val="0D502605"/>
    <w:rsid w:val="0DC94DA4"/>
    <w:rsid w:val="0E146C48"/>
    <w:rsid w:val="0E3D4B2E"/>
    <w:rsid w:val="0F11030D"/>
    <w:rsid w:val="10773E64"/>
    <w:rsid w:val="11815149"/>
    <w:rsid w:val="119E5AF7"/>
    <w:rsid w:val="122A1D6A"/>
    <w:rsid w:val="12521974"/>
    <w:rsid w:val="130268C3"/>
    <w:rsid w:val="135651C1"/>
    <w:rsid w:val="15181BDE"/>
    <w:rsid w:val="15202312"/>
    <w:rsid w:val="16F92D6D"/>
    <w:rsid w:val="177469AA"/>
    <w:rsid w:val="17AC6C55"/>
    <w:rsid w:val="18E453EE"/>
    <w:rsid w:val="1AEA175E"/>
    <w:rsid w:val="1B01027C"/>
    <w:rsid w:val="1B4F5180"/>
    <w:rsid w:val="1BDE167F"/>
    <w:rsid w:val="1C1F33B6"/>
    <w:rsid w:val="20315438"/>
    <w:rsid w:val="204C4C91"/>
    <w:rsid w:val="20DE5961"/>
    <w:rsid w:val="21041E6B"/>
    <w:rsid w:val="2130749E"/>
    <w:rsid w:val="21E61F52"/>
    <w:rsid w:val="221C7D52"/>
    <w:rsid w:val="230F330C"/>
    <w:rsid w:val="233353D8"/>
    <w:rsid w:val="233E3859"/>
    <w:rsid w:val="23BD04C6"/>
    <w:rsid w:val="25C348F5"/>
    <w:rsid w:val="26470B1C"/>
    <w:rsid w:val="271664C8"/>
    <w:rsid w:val="272A677C"/>
    <w:rsid w:val="273A4B0A"/>
    <w:rsid w:val="292F2370"/>
    <w:rsid w:val="29A20219"/>
    <w:rsid w:val="29CC3487"/>
    <w:rsid w:val="2A5A302F"/>
    <w:rsid w:val="2AB067B8"/>
    <w:rsid w:val="2AF85194"/>
    <w:rsid w:val="2B330DF4"/>
    <w:rsid w:val="2C002AE8"/>
    <w:rsid w:val="2C1005F7"/>
    <w:rsid w:val="2C39284C"/>
    <w:rsid w:val="2C8114F5"/>
    <w:rsid w:val="2CC02721"/>
    <w:rsid w:val="2E977312"/>
    <w:rsid w:val="2FAF6DA2"/>
    <w:rsid w:val="2FB4465A"/>
    <w:rsid w:val="30EB2DA6"/>
    <w:rsid w:val="333A6BDB"/>
    <w:rsid w:val="3372163A"/>
    <w:rsid w:val="34F177D6"/>
    <w:rsid w:val="35D72A2D"/>
    <w:rsid w:val="37354BB1"/>
    <w:rsid w:val="37D943F6"/>
    <w:rsid w:val="37EB5A0A"/>
    <w:rsid w:val="38CD7870"/>
    <w:rsid w:val="39CE76C6"/>
    <w:rsid w:val="3A0260F2"/>
    <w:rsid w:val="3BC60B27"/>
    <w:rsid w:val="3CF77C7E"/>
    <w:rsid w:val="3D497C0B"/>
    <w:rsid w:val="3D9A4047"/>
    <w:rsid w:val="3DCC51DE"/>
    <w:rsid w:val="3DDE2FC6"/>
    <w:rsid w:val="3F156020"/>
    <w:rsid w:val="405F6E03"/>
    <w:rsid w:val="42A31D6D"/>
    <w:rsid w:val="42C90C42"/>
    <w:rsid w:val="43776D56"/>
    <w:rsid w:val="44330ECF"/>
    <w:rsid w:val="446B68BB"/>
    <w:rsid w:val="447251DD"/>
    <w:rsid w:val="459171B6"/>
    <w:rsid w:val="45921C25"/>
    <w:rsid w:val="459612D4"/>
    <w:rsid w:val="45B341C7"/>
    <w:rsid w:val="45DA1917"/>
    <w:rsid w:val="471A6C0A"/>
    <w:rsid w:val="472B6FD6"/>
    <w:rsid w:val="48382F58"/>
    <w:rsid w:val="48CE52B4"/>
    <w:rsid w:val="49B45AEF"/>
    <w:rsid w:val="4A5F68A6"/>
    <w:rsid w:val="4AE65F38"/>
    <w:rsid w:val="4AE66C9B"/>
    <w:rsid w:val="4B2D5499"/>
    <w:rsid w:val="4B534ADE"/>
    <w:rsid w:val="4B5E2D3C"/>
    <w:rsid w:val="4B92472D"/>
    <w:rsid w:val="4D142C43"/>
    <w:rsid w:val="4E2978F9"/>
    <w:rsid w:val="4EAA7967"/>
    <w:rsid w:val="4EF90DF2"/>
    <w:rsid w:val="4FA672D9"/>
    <w:rsid w:val="4FEE7ABC"/>
    <w:rsid w:val="506B7A72"/>
    <w:rsid w:val="532F7E23"/>
    <w:rsid w:val="539E0D30"/>
    <w:rsid w:val="544F3B03"/>
    <w:rsid w:val="54933F16"/>
    <w:rsid w:val="5531510A"/>
    <w:rsid w:val="553F7C5B"/>
    <w:rsid w:val="575E7CEE"/>
    <w:rsid w:val="57A85382"/>
    <w:rsid w:val="58D316BE"/>
    <w:rsid w:val="59090B79"/>
    <w:rsid w:val="59D70FAC"/>
    <w:rsid w:val="5A294206"/>
    <w:rsid w:val="5C4001D5"/>
    <w:rsid w:val="5C635BEB"/>
    <w:rsid w:val="5CC83756"/>
    <w:rsid w:val="5D0775B6"/>
    <w:rsid w:val="5DCB6DD4"/>
    <w:rsid w:val="5DE829AC"/>
    <w:rsid w:val="5E002436"/>
    <w:rsid w:val="5E55710C"/>
    <w:rsid w:val="5EBE21AB"/>
    <w:rsid w:val="608E4DD3"/>
    <w:rsid w:val="60BF3BD0"/>
    <w:rsid w:val="61BF76EB"/>
    <w:rsid w:val="623D4D9E"/>
    <w:rsid w:val="623E6920"/>
    <w:rsid w:val="63971B60"/>
    <w:rsid w:val="63A21756"/>
    <w:rsid w:val="63AA1151"/>
    <w:rsid w:val="63E8362C"/>
    <w:rsid w:val="652266CA"/>
    <w:rsid w:val="65312F5D"/>
    <w:rsid w:val="66E83653"/>
    <w:rsid w:val="670A57CB"/>
    <w:rsid w:val="67B67782"/>
    <w:rsid w:val="681650AF"/>
    <w:rsid w:val="684D4516"/>
    <w:rsid w:val="68704CA1"/>
    <w:rsid w:val="6924794F"/>
    <w:rsid w:val="6A6C56F5"/>
    <w:rsid w:val="6A950E33"/>
    <w:rsid w:val="6AEF61B9"/>
    <w:rsid w:val="6BA12544"/>
    <w:rsid w:val="6BEB1D6D"/>
    <w:rsid w:val="6C536D8E"/>
    <w:rsid w:val="6CA218CA"/>
    <w:rsid w:val="6CA80FF3"/>
    <w:rsid w:val="6CF81186"/>
    <w:rsid w:val="6E7E0DC8"/>
    <w:rsid w:val="6E922181"/>
    <w:rsid w:val="6EEA7AC9"/>
    <w:rsid w:val="6FD235D4"/>
    <w:rsid w:val="6FD60FB9"/>
    <w:rsid w:val="6FD96BEA"/>
    <w:rsid w:val="700B2DF3"/>
    <w:rsid w:val="701A3237"/>
    <w:rsid w:val="702F7D5E"/>
    <w:rsid w:val="7081011F"/>
    <w:rsid w:val="70885C1F"/>
    <w:rsid w:val="70A46FBF"/>
    <w:rsid w:val="71136822"/>
    <w:rsid w:val="715C20BD"/>
    <w:rsid w:val="7179417A"/>
    <w:rsid w:val="71B41EA2"/>
    <w:rsid w:val="733379D0"/>
    <w:rsid w:val="739B6B02"/>
    <w:rsid w:val="74086579"/>
    <w:rsid w:val="747344DC"/>
    <w:rsid w:val="749E0175"/>
    <w:rsid w:val="75240BA1"/>
    <w:rsid w:val="753D2C37"/>
    <w:rsid w:val="758703C2"/>
    <w:rsid w:val="75B535E3"/>
    <w:rsid w:val="75C311C4"/>
    <w:rsid w:val="75D4756D"/>
    <w:rsid w:val="76CF69C8"/>
    <w:rsid w:val="771E6CEF"/>
    <w:rsid w:val="7779709C"/>
    <w:rsid w:val="78016A91"/>
    <w:rsid w:val="799A104A"/>
    <w:rsid w:val="7B401BFC"/>
    <w:rsid w:val="7BF368E4"/>
    <w:rsid w:val="7C324FED"/>
    <w:rsid w:val="7C3D17CD"/>
    <w:rsid w:val="7C5510E6"/>
    <w:rsid w:val="7D375301"/>
    <w:rsid w:val="7D994C5A"/>
    <w:rsid w:val="7DB027AB"/>
    <w:rsid w:val="7E6C32B7"/>
    <w:rsid w:val="7ED06E49"/>
    <w:rsid w:val="7FD539FF"/>
    <w:rsid w:val="7FDE6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keepNext/>
      <w:spacing w:line="360" w:lineRule="auto"/>
      <w:ind w:firstLine="200" w:firstLineChars="200"/>
    </w:pPr>
    <w:rPr>
      <w:sz w:val="24"/>
    </w:rPr>
  </w:style>
  <w:style w:type="paragraph" w:styleId="4">
    <w:name w:val="Body Text First Indent"/>
    <w:basedOn w:val="5"/>
    <w:next w:val="1"/>
    <w:qFormat/>
    <w:uiPriority w:val="0"/>
    <w:pPr>
      <w:adjustRightInd/>
      <w:spacing w:line="240" w:lineRule="auto"/>
      <w:ind w:left="0" w:firstLine="420" w:firstLineChars="100"/>
      <w:textAlignment w:val="auto"/>
    </w:pPr>
    <w:rPr>
      <w:spacing w:val="0"/>
      <w:kern w:val="2"/>
      <w:sz w:val="21"/>
      <w:szCs w:val="24"/>
    </w:rPr>
  </w:style>
  <w:style w:type="paragraph" w:styleId="5">
    <w:name w:val="Body Text"/>
    <w:basedOn w:val="1"/>
    <w:next w:val="6"/>
    <w:qFormat/>
    <w:uiPriority w:val="0"/>
    <w:pPr>
      <w:spacing w:line="360" w:lineRule="auto"/>
    </w:pPr>
    <w:rPr>
      <w:sz w:val="24"/>
      <w:szCs w:val="20"/>
    </w:rPr>
  </w:style>
  <w:style w:type="paragraph" w:customStyle="1" w:styleId="6">
    <w:name w:val="xl2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styleId="8">
    <w:name w:val="E-mail Signature"/>
    <w:basedOn w:val="1"/>
    <w:next w:val="9"/>
    <w:qFormat/>
    <w:uiPriority w:val="0"/>
    <w:pPr>
      <w:spacing w:line="460" w:lineRule="exact"/>
      <w:ind w:firstLine="200"/>
    </w:pPr>
    <w:rPr>
      <w:sz w:val="24"/>
    </w:rPr>
  </w:style>
  <w:style w:type="paragraph" w:customStyle="1" w:styleId="9">
    <w:name w:val="文章"/>
    <w:basedOn w:val="3"/>
    <w:next w:val="10"/>
    <w:qFormat/>
    <w:uiPriority w:val="0"/>
    <w:pPr>
      <w:widowControl/>
      <w:ind w:firstLine="480"/>
      <w:jc w:val="center"/>
    </w:pPr>
    <w:rPr>
      <w:sz w:val="26"/>
    </w:rPr>
  </w:style>
  <w:style w:type="paragraph" w:styleId="10">
    <w:name w:val="List"/>
    <w:basedOn w:val="1"/>
    <w:next w:val="11"/>
    <w:qFormat/>
    <w:uiPriority w:val="0"/>
    <w:pPr>
      <w:jc w:val="center"/>
    </w:pPr>
  </w:style>
  <w:style w:type="paragraph" w:styleId="11">
    <w:name w:val="List Bullet 2"/>
    <w:basedOn w:val="1"/>
    <w:next w:val="12"/>
    <w:qFormat/>
    <w:uiPriority w:val="0"/>
    <w:pPr>
      <w:numPr>
        <w:ilvl w:val="0"/>
        <w:numId w:val="1"/>
      </w:numPr>
    </w:pPr>
  </w:style>
  <w:style w:type="paragraph" w:customStyle="1" w:styleId="12">
    <w:name w:val="xl70"/>
    <w:basedOn w:val="1"/>
    <w:next w:val="13"/>
    <w:qFormat/>
    <w:uiPriority w:val="0"/>
    <w:pPr>
      <w:widowControl/>
      <w:spacing w:before="280" w:after="280"/>
    </w:pPr>
    <w:rPr>
      <w:rFonts w:ascii="宋体"/>
    </w:rPr>
  </w:style>
  <w:style w:type="paragraph" w:customStyle="1" w:styleId="13">
    <w:name w:val="正文缩进1"/>
    <w:basedOn w:val="1"/>
    <w:next w:val="14"/>
    <w:qFormat/>
    <w:uiPriority w:val="0"/>
    <w:pPr>
      <w:ind w:firstLine="420"/>
    </w:pPr>
    <w:rPr>
      <w:szCs w:val="20"/>
    </w:rPr>
  </w:style>
  <w:style w:type="paragraph" w:customStyle="1" w:styleId="14">
    <w:name w:val="td1"/>
    <w:basedOn w:val="1"/>
    <w:next w:val="1"/>
    <w:qFormat/>
    <w:uiPriority w:val="0"/>
    <w:pPr>
      <w:widowControl/>
      <w:spacing w:before="280" w:after="280" w:line="300" w:lineRule="atLeast"/>
      <w:ind w:firstLine="200"/>
    </w:pPr>
    <w:rPr>
      <w:color w:val="000000"/>
      <w:sz w:val="18"/>
    </w:rPr>
  </w:style>
  <w:style w:type="paragraph" w:styleId="15">
    <w:name w:val="Normal Indent"/>
    <w:basedOn w:val="1"/>
    <w:next w:val="16"/>
    <w:qFormat/>
    <w:uiPriority w:val="0"/>
    <w:pPr>
      <w:ind w:firstLine="420" w:firstLineChars="200"/>
    </w:pPr>
    <w:rPr>
      <w:rFonts w:eastAsia="宋体"/>
      <w:kern w:val="2"/>
      <w:sz w:val="21"/>
      <w:szCs w:val="24"/>
      <w:lang w:val="en-US" w:eastAsia="zh-CN" w:bidi="ar-SA"/>
    </w:rPr>
  </w:style>
  <w:style w:type="paragraph" w:customStyle="1" w:styleId="16">
    <w:name w:val="Char Char Char Char Char Char Char Char Char1 Char"/>
    <w:basedOn w:val="1"/>
    <w:next w:val="17"/>
    <w:qFormat/>
    <w:uiPriority w:val="0"/>
    <w:pPr>
      <w:spacing w:line="360" w:lineRule="auto"/>
      <w:ind w:firstLine="200" w:firstLineChars="200"/>
    </w:pPr>
    <w:rPr>
      <w:rFonts w:hAnsi="宋体" w:cs="宋体"/>
      <w:spacing w:val="0"/>
      <w:sz w:val="24"/>
      <w:szCs w:val="24"/>
    </w:rPr>
  </w:style>
  <w:style w:type="paragraph" w:customStyle="1" w:styleId="17">
    <w:name w:val="Body Text First Indent1"/>
    <w:next w:val="1"/>
    <w:qFormat/>
    <w:uiPriority w:val="0"/>
    <w:pPr>
      <w:widowControl w:val="0"/>
      <w:spacing w:after="120"/>
      <w:ind w:firstLine="420"/>
      <w:jc w:val="both"/>
    </w:pPr>
    <w:rPr>
      <w:rFonts w:ascii="Calibri" w:hAnsi="Calibri" w:eastAsia="宋体" w:cs="Times New Roman"/>
      <w:sz w:val="21"/>
      <w:szCs w:val="22"/>
      <w:lang w:val="en-US" w:eastAsia="zh-CN" w:bidi="ar-SA"/>
    </w:rPr>
  </w:style>
  <w:style w:type="paragraph" w:styleId="18">
    <w:name w:val="annotation text"/>
    <w:basedOn w:val="1"/>
    <w:qFormat/>
    <w:uiPriority w:val="0"/>
    <w:pPr>
      <w:jc w:val="left"/>
    </w:pPr>
  </w:style>
  <w:style w:type="paragraph" w:styleId="19">
    <w:name w:val="Plain Text"/>
    <w:basedOn w:val="1"/>
    <w:qFormat/>
    <w:uiPriority w:val="0"/>
    <w:rPr>
      <w:rFonts w:ascii="宋体" w:hAnsi="Courier New" w:cs="Courier New"/>
      <w:sz w:val="21"/>
      <w:szCs w:val="21"/>
    </w:rPr>
  </w:style>
  <w:style w:type="paragraph" w:styleId="20">
    <w:name w:val="Body Text Indent 2"/>
    <w:next w:val="1"/>
    <w:qFormat/>
    <w:uiPriority w:val="0"/>
    <w:pPr>
      <w:widowControl w:val="0"/>
      <w:spacing w:line="340" w:lineRule="exact"/>
      <w:ind w:firstLine="480" w:firstLineChars="200"/>
      <w:jc w:val="left"/>
    </w:pPr>
    <w:rPr>
      <w:rFonts w:ascii="仿宋_GB2312" w:hAnsi="宋体" w:eastAsia="仿宋_GB2312" w:cs="Times New Roman"/>
      <w:kern w:val="2"/>
      <w:sz w:val="24"/>
      <w:szCs w:val="24"/>
      <w:lang w:val="en-US" w:eastAsia="zh-CN" w:bidi="ar-SA"/>
    </w:rPr>
  </w:style>
  <w:style w:type="paragraph" w:styleId="21">
    <w:name w:val="footer"/>
    <w:basedOn w:val="1"/>
    <w:next w:val="1"/>
    <w:link w:val="45"/>
    <w:qFormat/>
    <w:uiPriority w:val="99"/>
    <w:pPr>
      <w:tabs>
        <w:tab w:val="center" w:pos="4153"/>
        <w:tab w:val="right" w:pos="8306"/>
      </w:tabs>
      <w:snapToGrid w:val="0"/>
      <w:jc w:val="left"/>
    </w:pPr>
    <w:rPr>
      <w:sz w:val="18"/>
      <w:szCs w:val="18"/>
    </w:rPr>
  </w:style>
  <w:style w:type="paragraph" w:styleId="22">
    <w:name w:val="header"/>
    <w:basedOn w:val="1"/>
    <w:next w:val="1"/>
    <w:link w:val="44"/>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index heading"/>
    <w:basedOn w:val="1"/>
    <w:next w:val="25"/>
    <w:qFormat/>
    <w:uiPriority w:val="99"/>
    <w:rPr>
      <w:rFonts w:hint="eastAsia" w:ascii="Cambria" w:hAnsi="Cambria"/>
      <w:b/>
    </w:rPr>
  </w:style>
  <w:style w:type="paragraph" w:styleId="25">
    <w:name w:val="index 1"/>
    <w:basedOn w:val="1"/>
    <w:next w:val="1"/>
    <w:qFormat/>
    <w:uiPriority w:val="99"/>
  </w:style>
  <w:style w:type="paragraph" w:styleId="26">
    <w:name w:val="Body Text Indent 3"/>
    <w:basedOn w:val="1"/>
    <w:unhideWhenUsed/>
    <w:qFormat/>
    <w:uiPriority w:val="0"/>
    <w:pPr>
      <w:ind w:firstLine="570"/>
    </w:pPr>
    <w:rPr>
      <w:szCs w:val="20"/>
    </w:rPr>
  </w:style>
  <w:style w:type="paragraph" w:styleId="27">
    <w:name w:val="toc 2"/>
    <w:basedOn w:val="1"/>
    <w:next w:val="8"/>
    <w:qFormat/>
    <w:uiPriority w:val="39"/>
    <w:pPr>
      <w:ind w:left="420" w:leftChars="200"/>
    </w:pPr>
  </w:style>
  <w:style w:type="paragraph" w:styleId="28">
    <w:name w:val="Normal (Web)"/>
    <w:basedOn w:val="1"/>
    <w:qFormat/>
    <w:uiPriority w:val="0"/>
    <w:pPr>
      <w:widowControl/>
      <w:spacing w:before="100" w:beforeAutospacing="1" w:after="100" w:afterAutospacing="1"/>
      <w:jc w:val="left"/>
    </w:pPr>
    <w:rPr>
      <w:rFonts w:ascii="宋体" w:hAnsi="宋体"/>
      <w:kern w:val="0"/>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
    <w:name w:val="样式 正文11 + 首行缩进:  2 字符"/>
    <w:basedOn w:val="1"/>
    <w:qFormat/>
    <w:uiPriority w:val="0"/>
    <w:pPr>
      <w:spacing w:line="500" w:lineRule="exact"/>
      <w:ind w:firstLine="560"/>
    </w:pPr>
    <w:rPr>
      <w:color w:val="FF0000"/>
      <w:sz w:val="24"/>
    </w:rPr>
  </w:style>
  <w:style w:type="paragraph" w:customStyle="1" w:styleId="33">
    <w:name w:val="Default"/>
    <w:basedOn w:val="34"/>
    <w:next w:val="3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纯文本1"/>
    <w:basedOn w:val="1"/>
    <w:qFormat/>
    <w:uiPriority w:val="0"/>
    <w:pPr>
      <w:adjustRightInd w:val="0"/>
      <w:textAlignment w:val="baseline"/>
    </w:pPr>
    <w:rPr>
      <w:rFonts w:ascii="宋体" w:hAnsi="Courier New"/>
      <w:snapToGrid w:val="0"/>
      <w:sz w:val="28"/>
    </w:rPr>
  </w:style>
  <w:style w:type="paragraph" w:customStyle="1" w:styleId="35">
    <w:name w:val="样式35"/>
    <w:basedOn w:val="36"/>
    <w:next w:val="37"/>
    <w:qFormat/>
    <w:uiPriority w:val="0"/>
    <w:pPr>
      <w:spacing w:line="312" w:lineRule="auto"/>
      <w:ind w:firstLine="567"/>
    </w:pPr>
    <w:rPr>
      <w:rFonts w:ascii="宋体"/>
    </w:rPr>
  </w:style>
  <w:style w:type="paragraph" w:customStyle="1" w:styleId="36">
    <w:name w:val="表 内容"/>
    <w:basedOn w:val="1"/>
    <w:qFormat/>
    <w:uiPriority w:val="0"/>
    <w:pPr>
      <w:spacing w:line="240" w:lineRule="atLeast"/>
      <w:jc w:val="center"/>
    </w:pPr>
  </w:style>
  <w:style w:type="paragraph" w:customStyle="1" w:styleId="37">
    <w:name w:val="font6"/>
    <w:basedOn w:val="1"/>
    <w:next w:val="27"/>
    <w:qFormat/>
    <w:uiPriority w:val="0"/>
    <w:pPr>
      <w:widowControl/>
      <w:spacing w:before="280" w:after="280"/>
    </w:pPr>
  </w:style>
  <w:style w:type="paragraph" w:customStyle="1" w:styleId="38">
    <w:name w:val="[1]正文"/>
    <w:basedOn w:val="1"/>
    <w:qFormat/>
    <w:uiPriority w:val="0"/>
    <w:pPr>
      <w:autoSpaceDE w:val="0"/>
      <w:autoSpaceDN w:val="0"/>
    </w:pPr>
    <w:rPr>
      <w:rFonts w:ascii="Times New Roman" w:hAnsi="Times New Roman" w:eastAsia="宋体" w:cs="Times New Roman"/>
      <w:color w:val="000000"/>
      <w:kern w:val="0"/>
      <w:szCs w:val="24"/>
      <w:lang w:val="zh-CN"/>
    </w:rPr>
  </w:style>
  <w:style w:type="paragraph" w:styleId="39">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40">
    <w:name w:val="正文首行缩进2个字 Char"/>
    <w:basedOn w:val="1"/>
    <w:qFormat/>
    <w:uiPriority w:val="0"/>
    <w:pPr>
      <w:ind w:firstLine="480" w:firstLineChars="200"/>
    </w:pPr>
    <w:rPr>
      <w:rFonts w:eastAsia="楷体"/>
      <w:sz w:val="24"/>
    </w:rPr>
  </w:style>
  <w:style w:type="paragraph" w:customStyle="1" w:styleId="41">
    <w:name w:val="高-正文"/>
    <w:basedOn w:val="1"/>
    <w:qFormat/>
    <w:uiPriority w:val="0"/>
    <w:pPr>
      <w:topLinePunct/>
      <w:adjustRightInd w:val="0"/>
      <w:snapToGrid w:val="0"/>
      <w:spacing w:line="480" w:lineRule="exact"/>
      <w:ind w:firstLine="600" w:firstLineChars="200"/>
    </w:pPr>
    <w:rPr>
      <w:rFonts w:ascii="Times New Roman" w:hAnsi="Times New Roman"/>
      <w:snapToGrid w:val="0"/>
      <w:kern w:val="0"/>
      <w:sz w:val="24"/>
    </w:rPr>
  </w:style>
  <w:style w:type="paragraph" w:customStyle="1" w:styleId="42">
    <w:name w:val="列出段落1"/>
    <w:basedOn w:val="1"/>
    <w:qFormat/>
    <w:uiPriority w:val="34"/>
    <w:pPr>
      <w:ind w:firstLine="420" w:firstLineChars="200"/>
    </w:pPr>
  </w:style>
  <w:style w:type="paragraph" w:customStyle="1" w:styleId="43">
    <w:name w:val="a正文"/>
    <w:basedOn w:val="1"/>
    <w:qFormat/>
    <w:uiPriority w:val="0"/>
    <w:pPr>
      <w:adjustRightInd w:val="0"/>
      <w:snapToGrid w:val="0"/>
      <w:spacing w:line="360" w:lineRule="auto"/>
      <w:ind w:firstLine="200" w:firstLineChars="200"/>
    </w:pPr>
    <w:rPr>
      <w:kern w:val="0"/>
      <w:sz w:val="24"/>
      <w:szCs w:val="20"/>
    </w:rPr>
  </w:style>
  <w:style w:type="character" w:customStyle="1" w:styleId="44">
    <w:name w:val="页眉 Char"/>
    <w:basedOn w:val="31"/>
    <w:link w:val="22"/>
    <w:qFormat/>
    <w:uiPriority w:val="0"/>
    <w:rPr>
      <w:kern w:val="2"/>
      <w:sz w:val="18"/>
      <w:szCs w:val="18"/>
    </w:rPr>
  </w:style>
  <w:style w:type="character" w:customStyle="1" w:styleId="45">
    <w:name w:val="页脚 Char"/>
    <w:basedOn w:val="31"/>
    <w:link w:val="21"/>
    <w:qFormat/>
    <w:uiPriority w:val="99"/>
    <w:rPr>
      <w:kern w:val="2"/>
      <w:sz w:val="18"/>
      <w:szCs w:val="18"/>
    </w:rPr>
  </w:style>
  <w:style w:type="paragraph" w:customStyle="1" w:styleId="46">
    <w:name w:val="表 正文"/>
    <w:basedOn w:val="1"/>
    <w:qFormat/>
    <w:uiPriority w:val="0"/>
    <w:pPr>
      <w:spacing w:line="360" w:lineRule="auto"/>
      <w:ind w:firstLine="480" w:firstLineChars="200"/>
    </w:pPr>
    <w:rPr>
      <w:sz w:val="24"/>
      <w:szCs w:val="21"/>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48">
    <w:name w:val="表格"/>
    <w:next w:val="1"/>
    <w:qFormat/>
    <w:uiPriority w:val="0"/>
    <w:pPr>
      <w:adjustRightInd w:val="0"/>
      <w:snapToGrid w:val="0"/>
      <w:spacing w:before="10" w:beforeLines="10" w:after="10" w:afterLines="10" w:line="240" w:lineRule="auto"/>
      <w:ind w:firstLine="0" w:firstLineChars="0"/>
      <w:jc w:val="center"/>
    </w:pPr>
    <w:rPr>
      <w:rFonts w:ascii="Times New Roman" w:hAnsi="Times New Roman" w:eastAsia="宋体" w:cs="Times New Roman"/>
      <w:kern w:val="0"/>
      <w:sz w:val="21"/>
      <w:szCs w:val="20"/>
    </w:rPr>
  </w:style>
  <w:style w:type="paragraph" w:customStyle="1" w:styleId="49">
    <w:name w:val="Body text (2)"/>
    <w:basedOn w:val="1"/>
    <w:qFormat/>
    <w:uiPriority w:val="0"/>
    <w:pPr>
      <w:widowControl w:val="0"/>
      <w:shd w:val="clear" w:color="auto" w:fill="FFFFFF"/>
      <w:spacing w:before="1200" w:after="540" w:line="0" w:lineRule="exact"/>
      <w:jc w:val="center"/>
    </w:pPr>
    <w:rPr>
      <w:rFonts w:ascii="宋体" w:hAnsi="宋体" w:eastAsia="宋体" w:cs="宋体"/>
      <w:spacing w:val="20"/>
      <w:sz w:val="32"/>
      <w:szCs w:val="32"/>
      <w:u w:val="none"/>
    </w:rPr>
  </w:style>
  <w:style w:type="paragraph" w:customStyle="1" w:styleId="5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1173</Words>
  <Characters>1242</Characters>
  <Lines>20</Lines>
  <Paragraphs>5</Paragraphs>
  <TotalTime>4</TotalTime>
  <ScaleCrop>false</ScaleCrop>
  <LinksUpToDate>false</LinksUpToDate>
  <CharactersWithSpaces>1257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南楠</cp:lastModifiedBy>
  <cp:lastPrinted>2023-05-06T08:03:00Z</cp:lastPrinted>
  <dcterms:modified xsi:type="dcterms:W3CDTF">2023-05-08T06:51:09Z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0C7AEDC11EEF4F028910265D173293AF</vt:lpwstr>
  </property>
  <property fmtid="{D5CDD505-2E9C-101B-9397-08002B2CF9AE}" pid="4" name="commondata">
    <vt:lpwstr>eyJoZGlkIjoiMGJjM2I0OWE0NDNiNTExOTc5ZWIxY2I1ZTA1OTFkYTUifQ==</vt:lpwstr>
  </property>
</Properties>
</file>