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锡市环</w:t>
      </w:r>
      <w:r>
        <w:rPr>
          <w:rFonts w:hint="default" w:ascii="Times New Roman" w:hAnsi="Times New Roman" w:cs="Times New Roman"/>
          <w:lang w:val="en-US" w:eastAsia="zh-CN"/>
        </w:rPr>
        <w:t>审</w:t>
      </w:r>
      <w:r>
        <w:rPr>
          <w:rFonts w:hint="default" w:ascii="Times New Roman" w:hAnsi="Times New Roman" w:cs="Times New Roman"/>
        </w:rPr>
        <w:t>表﹝202</w:t>
      </w:r>
      <w:r>
        <w:rPr>
          <w:rFonts w:hint="default"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6</w:t>
      </w:r>
      <w:bookmarkStart w:id="0" w:name="_GoBack"/>
      <w:bookmarkEnd w:id="0"/>
      <w:r>
        <w:rPr>
          <w:rFonts w:hint="default" w:ascii="Times New Roman" w:hAnsi="Times New Roman" w:cs="Times New Roman"/>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锡林郭勒盟生态环境局</w:t>
      </w:r>
    </w:p>
    <w:p w14:paraId="2A85B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关于锡林浩特市绿材建材有限公司粉煤灰</w:t>
      </w:r>
    </w:p>
    <w:p w14:paraId="39ABBA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轻质砌块生产线建设项目环境影响</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锡林浩特市绿材建材有限公司：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你单位报送的《锡林浩特市绿材建材有限公司粉煤灰轻质砌块生产线建设项目环境影响报告表》已收悉。经研究，现批复如下：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rPr>
        <w:t>一、建设项目基本情况</w:t>
      </w:r>
    </w:p>
    <w:p w14:paraId="66B4D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锡林浩特市绿材建材有限公司粉煤灰轻质砌块生产线建设项目位于锡林浩特市杭办德尔斯图社区中国石油东二环加油站西北900米大院，项目占地面积为9000</w:t>
      </w:r>
      <w:r>
        <w:rPr>
          <w:rFonts w:hint="eastAsia" w:ascii="Times New Roman" w:hAnsi="Times New Roman" w:cs="Times New Roman"/>
          <w:lang w:val="en-US" w:eastAsia="zh-CN"/>
        </w:rPr>
        <w:t>平方米</w:t>
      </w:r>
      <w:r>
        <w:rPr>
          <w:rFonts w:hint="default" w:ascii="Times New Roman" w:hAnsi="Times New Roman" w:cs="Times New Roman"/>
        </w:rPr>
        <w:t>，租赁现有厂房及场地进行建设。项目主要建设2条粉煤灰轻质蒸养砌块生产线，配套建设原料筒仓等设施。项目建成后年产粉煤灰轻质蒸养砌块20万立方米。项目总投资1000万元，其中环保投资37万元，占总投资的3.7%。</w:t>
      </w:r>
    </w:p>
    <w:p w14:paraId="32E42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rPr>
        <w:t>根据《产业结构</w:t>
      </w:r>
      <w:r>
        <w:rPr>
          <w:rFonts w:hint="default" w:ascii="Times New Roman" w:hAnsi="Times New Roman" w:cs="Times New Roman"/>
          <w:highlight w:val="none"/>
        </w:rPr>
        <w:t>调整指导目录（2024年本）》，</w:t>
      </w:r>
      <w:r>
        <w:rPr>
          <w:rFonts w:hint="default" w:ascii="Times New Roman" w:hAnsi="Times New Roman" w:cs="Times New Roman"/>
          <w:color w:val="auto"/>
          <w:highlight w:val="none"/>
        </w:rPr>
        <w:t>该项目属于</w:t>
      </w:r>
      <w:r>
        <w:rPr>
          <w:rFonts w:hint="default" w:ascii="Times New Roman" w:hAnsi="Times New Roman" w:cs="Times New Roman"/>
          <w:color w:val="auto"/>
          <w:highlight w:val="none"/>
          <w:lang w:val="en-US" w:eastAsia="zh-CN"/>
        </w:rPr>
        <w:t>鼓励</w:t>
      </w:r>
      <w:r>
        <w:rPr>
          <w:rFonts w:hint="default" w:ascii="Times New Roman" w:hAnsi="Times New Roman" w:cs="Times New Roman"/>
          <w:color w:val="auto"/>
          <w:highlight w:val="none"/>
        </w:rPr>
        <w:t>类项目。</w:t>
      </w:r>
      <w:r>
        <w:rPr>
          <w:rFonts w:hint="default" w:ascii="Times New Roman" w:hAnsi="Times New Roman" w:cs="Times New Roman"/>
          <w:highlight w:val="none"/>
        </w:rPr>
        <w:t>根据《关于印发锡林郭勒盟“三线一单”生态环境分区管控意见修改单和锡林郭勒盟生态环境准入清单的通知》</w:t>
      </w:r>
      <w:r>
        <w:rPr>
          <w:rFonts w:hint="default" w:ascii="Times New Roman" w:hAnsi="Times New Roman" w:cs="Times New Roman"/>
        </w:rPr>
        <w:t>，项目位于</w:t>
      </w:r>
      <w:r>
        <w:rPr>
          <w:rFonts w:hint="default" w:ascii="Times New Roman" w:hAnsi="Times New Roman" w:cs="Times New Roman"/>
          <w:lang w:eastAsia="zh-CN"/>
        </w:rPr>
        <w:t>“</w:t>
      </w:r>
      <w:r>
        <w:rPr>
          <w:rFonts w:hint="default" w:ascii="Times New Roman" w:hAnsi="Times New Roman" w:cs="Times New Roman"/>
          <w:highlight w:val="none"/>
        </w:rPr>
        <w:t>锡林浩特市城镇开发边界</w:t>
      </w:r>
      <w:r>
        <w:rPr>
          <w:rFonts w:hint="default" w:ascii="Times New Roman" w:hAnsi="Times New Roman" w:cs="Times New Roman"/>
          <w:highlight w:val="none"/>
          <w:lang w:eastAsia="zh-CN"/>
        </w:rPr>
        <w:t>（ZH15250220001）</w:t>
      </w:r>
      <w:r>
        <w:rPr>
          <w:rFonts w:hint="default" w:ascii="Times New Roman" w:hAnsi="Times New Roman" w:cs="Times New Roman"/>
          <w:highlight w:val="none"/>
          <w:lang w:val="en-US" w:eastAsia="zh-CN"/>
        </w:rPr>
        <w:t>/</w:t>
      </w:r>
      <w:r>
        <w:rPr>
          <w:rFonts w:hint="default" w:ascii="Times New Roman" w:hAnsi="Times New Roman" w:cs="Times New Roman"/>
          <w:highlight w:val="none"/>
        </w:rPr>
        <w:t>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highlight w:val="none"/>
        </w:rPr>
      </w:pPr>
      <w:r>
        <w:rPr>
          <w:rFonts w:hint="default" w:ascii="Times New Roman" w:hAnsi="Times New Roman" w:eastAsia="楷体" w:cs="Times New Roman"/>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highlight w:val="yellow"/>
          <w:lang w:val="en-US" w:eastAsia="zh-CN"/>
        </w:rPr>
      </w:pPr>
      <w:r>
        <w:rPr>
          <w:rFonts w:hint="default" w:ascii="Times New Roman" w:hAnsi="Times New Roman" w:cs="Times New Roman"/>
        </w:rPr>
        <w:t>严格落实各项大气污染防治措施。项目施工期应加强施工现场环境污染管理，坚持文明施工、环保施工。</w:t>
      </w:r>
      <w:r>
        <w:rPr>
          <w:rFonts w:hint="eastAsia" w:ascii="Times New Roman" w:hAnsi="Times New Roman" w:cs="Times New Roman"/>
          <w:lang w:val="en-US" w:eastAsia="zh-CN"/>
        </w:rPr>
        <w:t>项目生产全流程均在封闭式厂房进行，厂区及运输道路全部硬化。</w:t>
      </w:r>
      <w:r>
        <w:rPr>
          <w:rFonts w:hint="default" w:ascii="Times New Roman" w:hAnsi="Times New Roman" w:cs="Times New Roman"/>
        </w:rPr>
        <w:t>运营期大气污染物主要为水泥、粉煤灰、矿粉筒仓换气产生的粉尘、搅拌浇筑过程产生的粉尘及车辆运输扬尘等。针对筒仓粉尘，要求每个粉料筒仓顶分别配置一台脉冲袋式除尘器，通过筒仓顶部呼吸孔排放，收集粉尘返回筒仓回用；针对搅拌浇筑粉尘</w:t>
      </w:r>
      <w:r>
        <w:rPr>
          <w:rFonts w:hint="eastAsia" w:ascii="Times New Roman" w:hAnsi="Times New Roman" w:cs="Times New Roman"/>
          <w:lang w:val="en-US" w:eastAsia="zh-CN"/>
        </w:rPr>
        <w:t>通过</w:t>
      </w:r>
      <w:r>
        <w:rPr>
          <w:rFonts w:hint="default" w:ascii="Times New Roman" w:hAnsi="Times New Roman" w:cs="Times New Roman"/>
        </w:rPr>
        <w:t>采用</w:t>
      </w:r>
      <w:r>
        <w:rPr>
          <w:rFonts w:hint="eastAsia" w:ascii="Times New Roman" w:hAnsi="Times New Roman" w:cs="Times New Roman"/>
          <w:lang w:eastAsia="zh-CN"/>
        </w:rPr>
        <w:t>“</w:t>
      </w:r>
      <w:r>
        <w:rPr>
          <w:rFonts w:hint="default" w:ascii="Times New Roman" w:hAnsi="Times New Roman" w:cs="Times New Roman"/>
        </w:rPr>
        <w:t>全封闭式操作</w:t>
      </w:r>
      <w:r>
        <w:rPr>
          <w:rFonts w:hint="eastAsia" w:ascii="Times New Roman" w:hAnsi="Times New Roman" w:cs="Times New Roman"/>
          <w:lang w:val="en-US" w:eastAsia="zh-CN"/>
        </w:rPr>
        <w:t>+</w:t>
      </w:r>
      <w:r>
        <w:rPr>
          <w:rFonts w:hint="default" w:ascii="Times New Roman" w:hAnsi="Times New Roman" w:cs="Times New Roman"/>
        </w:rPr>
        <w:t>脉冲布袋除尘器</w:t>
      </w:r>
      <w:r>
        <w:rPr>
          <w:rFonts w:hint="eastAsia" w:ascii="Times New Roman" w:hAnsi="Times New Roman" w:cs="Times New Roman"/>
          <w:lang w:eastAsia="zh-CN"/>
        </w:rPr>
        <w:t>”</w:t>
      </w:r>
      <w:r>
        <w:rPr>
          <w:rFonts w:hint="default" w:ascii="Times New Roman" w:hAnsi="Times New Roman" w:cs="Times New Roman"/>
        </w:rPr>
        <w:t>处理后的</w:t>
      </w:r>
      <w:r>
        <w:rPr>
          <w:rFonts w:hint="eastAsia" w:ascii="Times New Roman" w:hAnsi="Times New Roman" w:cs="Times New Roman"/>
          <w:lang w:val="en-US" w:eastAsia="zh-CN"/>
        </w:rPr>
        <w:t>达标</w:t>
      </w:r>
      <w:r>
        <w:rPr>
          <w:rFonts w:hint="default" w:ascii="Times New Roman" w:hAnsi="Times New Roman" w:cs="Times New Roman"/>
        </w:rPr>
        <w:t>排放；针对车辆运输扬尘</w:t>
      </w:r>
      <w:r>
        <w:rPr>
          <w:rFonts w:hint="eastAsia" w:ascii="Times New Roman" w:hAnsi="Times New Roman" w:cs="Times New Roman"/>
          <w:lang w:eastAsia="zh-CN"/>
        </w:rPr>
        <w:t>，</w:t>
      </w:r>
      <w:r>
        <w:rPr>
          <w:rFonts w:hint="default" w:ascii="Times New Roman" w:hAnsi="Times New Roman" w:cs="Times New Roman"/>
        </w:rPr>
        <w:t>要求</w:t>
      </w:r>
      <w:r>
        <w:rPr>
          <w:rFonts w:hint="eastAsia" w:ascii="Times New Roman" w:hAnsi="Times New Roman" w:cs="Times New Roman"/>
          <w:lang w:val="en-US" w:eastAsia="zh-CN"/>
        </w:rPr>
        <w:t>厂区内</w:t>
      </w:r>
      <w:r>
        <w:rPr>
          <w:rFonts w:hint="default" w:ascii="Times New Roman" w:hAnsi="Times New Roman" w:cs="Times New Roman"/>
        </w:rPr>
        <w:t>运输道路全部硬化，定期洒水降尘，车辆限速行驶并采取遮盖措施。</w:t>
      </w:r>
      <w:r>
        <w:rPr>
          <w:rFonts w:hint="eastAsia" w:ascii="Times New Roman" w:hAnsi="Times New Roman" w:cs="Times New Roman"/>
          <w:lang w:val="en-US" w:eastAsia="zh-CN"/>
        </w:rPr>
        <w:t>进一步</w:t>
      </w:r>
      <w:r>
        <w:rPr>
          <w:rFonts w:hint="default" w:ascii="Times New Roman" w:hAnsi="Times New Roman" w:cs="Times New Roman"/>
        </w:rPr>
        <w:t>加强车间无组织废气管控，确保各类污染物排放满足相关标准要求。</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严格落实各项水污染防治措施。</w:t>
      </w:r>
      <w:r>
        <w:rPr>
          <w:rFonts w:hint="eastAsia" w:ascii="Times New Roman" w:hAnsi="Times New Roman" w:cs="Times New Roman"/>
          <w:lang w:val="en-US" w:eastAsia="zh-CN"/>
        </w:rPr>
        <w:t>生产用水主要是搅拌机、罐车清洗用水、电蒸汽发生器用水及生产车间清洗用水等，利用污水处理厂中水管道供给。项目运营期废水主要为生产废水和生活污水。生产车间清洗废水、设备清洗废水全部收集至制浆罐沉淀后回用于生产，不得外排；生活污水</w:t>
      </w:r>
      <w:r>
        <w:rPr>
          <w:rFonts w:hint="eastAsia" w:ascii="Times New Roman" w:hAnsi="Times New Roman" w:cs="Times New Roman"/>
          <w:highlight w:val="none"/>
          <w:lang w:val="en-US" w:eastAsia="zh-CN"/>
        </w:rPr>
        <w:t>依托建新建材有限公司现有玻璃钢化粪池处理后定期拉运处置，</w:t>
      </w:r>
      <w:r>
        <w:rPr>
          <w:rFonts w:hint="eastAsia" w:ascii="Times New Roman" w:hAnsi="Times New Roman" w:cs="Times New Roman"/>
          <w:lang w:val="en-US" w:eastAsia="zh-CN"/>
        </w:rPr>
        <w:t>不得外排。落实厂区雨污分流措施，防止废水对周边环境造成影响。</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厂界噪声</w:t>
      </w:r>
      <w:r>
        <w:rPr>
          <w:rFonts w:hint="eastAsia" w:ascii="Times New Roman" w:hAnsi="Times New Roman" w:cs="Times New Roman"/>
          <w:lang w:val="en-US" w:eastAsia="zh-CN"/>
        </w:rPr>
        <w:t>达标排放</w:t>
      </w:r>
      <w:r>
        <w:rPr>
          <w:rFonts w:hint="default" w:ascii="Times New Roman" w:hAnsi="Times New Roman" w:cs="Times New Roman"/>
        </w:rPr>
        <w:t>。</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加强固体废物处置管理。按照固体废物“资源化、减量化、无害化”处置原则，落实各类固体废物的收集、处置和综合利用措施。项目运营期布袋除尘器收集的粉尘须返回筒仓回用；切割废料须收集后回用于生产配料；生活垃圾</w:t>
      </w:r>
      <w:r>
        <w:rPr>
          <w:rFonts w:hint="eastAsia" w:ascii="Times New Roman" w:hAnsi="Times New Roman" w:cs="Times New Roman"/>
          <w:lang w:val="en-US" w:eastAsia="zh-CN"/>
        </w:rPr>
        <w:t>委托</w:t>
      </w:r>
      <w:r>
        <w:rPr>
          <w:rFonts w:hint="default" w:ascii="Times New Roman" w:hAnsi="Times New Roman" w:cs="Times New Roman"/>
        </w:rPr>
        <w:t>环卫部门</w:t>
      </w:r>
      <w:r>
        <w:rPr>
          <w:rFonts w:hint="eastAsia" w:ascii="Times New Roman" w:hAnsi="Times New Roman" w:cs="Times New Roman"/>
          <w:lang w:val="en-US" w:eastAsia="zh-CN"/>
        </w:rPr>
        <w:t>进行</w:t>
      </w:r>
      <w:r>
        <w:rPr>
          <w:rFonts w:hint="default" w:ascii="Times New Roman" w:hAnsi="Times New Roman" w:cs="Times New Roman"/>
        </w:rPr>
        <w:t>处置。</w:t>
      </w:r>
      <w:r>
        <w:rPr>
          <w:rFonts w:hint="eastAsia" w:ascii="Times New Roman" w:hAnsi="Times New Roman" w:cs="Times New Roman"/>
          <w:lang w:val="en-US" w:eastAsia="zh-CN"/>
        </w:rPr>
        <w:t>项目不产生危险废物，运输车辆委托第三方单位进行维护检修工作。</w:t>
      </w:r>
    </w:p>
    <w:p w14:paraId="2B5BD3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（五）进一步提高环保投入，提高周边绿化率。</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w:t>
      </w:r>
      <w:r>
        <w:rPr>
          <w:rFonts w:hint="eastAsia" w:ascii="Times New Roman" w:hAnsi="Times New Roman" w:eastAsia="楷体" w:cs="Times New Roman"/>
          <w:b/>
          <w:bCs/>
          <w:lang w:val="en-US" w:eastAsia="zh-CN"/>
        </w:rPr>
        <w:t>六</w:t>
      </w:r>
      <w:r>
        <w:rPr>
          <w:rFonts w:hint="default" w:ascii="Times New Roman" w:hAnsi="Times New Roman" w:eastAsia="楷体" w:cs="Times New Roman"/>
          <w:b/>
          <w:bCs/>
        </w:rPr>
        <w:t>）做好各防渗区的防渗工作。</w:t>
      </w:r>
    </w:p>
    <w:p w14:paraId="25D1A0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三、执行“三同时”制度</w:t>
      </w:r>
    </w:p>
    <w:p w14:paraId="531872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将环境保护设施建设纳入施工合同，保证环境保护设施建设进度和</w:t>
      </w:r>
      <w:r>
        <w:rPr>
          <w:rFonts w:hint="default" w:ascii="Times New Roman" w:hAnsi="Times New Roman" w:cs="Times New Roman"/>
          <w:lang w:eastAsia="zh-CN"/>
        </w:rPr>
        <w:t>资</w:t>
      </w:r>
      <w:r>
        <w:rPr>
          <w:rFonts w:hint="default" w:ascii="Times New Roman" w:hAnsi="Times New Roman" w:cs="Times New Roman"/>
        </w:rPr>
        <w:t>金</w:t>
      </w:r>
      <w:r>
        <w:rPr>
          <w:rFonts w:hint="default" w:ascii="Times New Roman" w:hAnsi="Times New Roman" w:cs="Times New Roman"/>
          <w:lang w:eastAsia="zh-CN"/>
        </w:rPr>
        <w:t>投入</w:t>
      </w:r>
      <w:r>
        <w:rPr>
          <w:rFonts w:hint="default" w:ascii="Times New Roman" w:hAnsi="Times New Roman" w:cs="Times New Roman"/>
        </w:rPr>
        <w:t>。</w:t>
      </w:r>
    </w:p>
    <w:p w14:paraId="117E25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锡林郭勒盟生态环境综合行政执法支队</w:t>
      </w:r>
      <w:r>
        <w:rPr>
          <w:rFonts w:hint="default" w:ascii="Times New Roman" w:hAnsi="Times New Roman" w:cs="Times New Roman"/>
          <w:lang w:val="en-US" w:eastAsia="zh-CN"/>
        </w:rPr>
        <w:t>锡林浩特执法大队</w:t>
      </w:r>
      <w:r>
        <w:rPr>
          <w:rFonts w:hint="default" w:ascii="Times New Roman" w:hAnsi="Times New Roman" w:cs="Times New Roman"/>
        </w:rPr>
        <w:t>对该项目建设</w:t>
      </w:r>
      <w:r>
        <w:rPr>
          <w:rFonts w:hint="default" w:ascii="Times New Roman" w:hAnsi="Times New Roman" w:cs="Times New Roman"/>
          <w:lang w:val="en-US" w:eastAsia="zh-CN"/>
        </w:rPr>
        <w:t>运营</w:t>
      </w:r>
      <w:r>
        <w:rPr>
          <w:rFonts w:hint="default" w:ascii="Times New Roman" w:hAnsi="Times New Roman" w:cs="Times New Roman"/>
        </w:rPr>
        <w:t>期间各项生态环境保护措施落实情况进行监督检查和管理。</w:t>
      </w:r>
    </w:p>
    <w:p w14:paraId="0F3A94E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p>
    <w:p w14:paraId="00DD3B8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p>
    <w:p w14:paraId="2B02A2C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r>
        <w:rPr>
          <w:rFonts w:hint="default" w:ascii="Times New Roman" w:hAnsi="Times New Roman" w:cs="Times New Roman"/>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2026年</w:t>
      </w:r>
      <w:r>
        <w:rPr>
          <w:rFonts w:hint="eastAsia" w:ascii="Times New Roman" w:hAnsi="Times New Roman" w:cs="Times New Roman"/>
          <w:lang w:val="en-US" w:eastAsia="zh-CN"/>
        </w:rPr>
        <w:t>4</w:t>
      </w:r>
      <w:r>
        <w:rPr>
          <w:rFonts w:hint="default" w:ascii="Times New Roman" w:hAnsi="Times New Roman" w:cs="Times New Roman"/>
          <w:lang w:val="en-US" w:eastAsia="zh-CN"/>
        </w:rPr>
        <w:t>月</w:t>
      </w:r>
      <w:r>
        <w:rPr>
          <w:rFonts w:hint="eastAsia" w:ascii="Times New Roman" w:hAnsi="Times New Roman" w:cs="Times New Roman"/>
          <w:lang w:val="en-US" w:eastAsia="zh-CN"/>
        </w:rPr>
        <w:t>20</w:t>
      </w:r>
      <w:r>
        <w:rPr>
          <w:rFonts w:hint="default" w:ascii="Times New Roman" w:hAnsi="Times New Roman" w:cs="Times New Roman"/>
          <w:lang w:val="en-US" w:eastAsia="zh-CN"/>
        </w:rPr>
        <w:t>日</w:t>
      </w: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szCs w:val="28"/>
        </w:rPr>
        <w:t xml:space="preserve">锡林郭勒盟生态环境局办公室        </w:t>
      </w:r>
      <w:r>
        <w:rPr>
          <w:rFonts w:hint="default" w:ascii="Times New Roman" w:hAnsi="Times New Roman" w:cs="Times New Roman"/>
          <w:sz w:val="28"/>
          <w:szCs w:val="28"/>
          <w:lang w:val="en-US" w:eastAsia="zh-CN"/>
        </w:rPr>
        <w:t xml:space="preserve"> 2026年</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20</w:t>
      </w:r>
      <w:r>
        <w:rPr>
          <w:rFonts w:hint="default" w:ascii="Times New Roman" w:hAnsi="Times New Roman" w:cs="Times New Roman"/>
          <w:sz w:val="28"/>
          <w:szCs w:val="28"/>
          <w:lang w:val="en-US" w:eastAsia="zh-CN"/>
        </w:rPr>
        <w:t>日</w:t>
      </w:r>
      <w:r>
        <w:rPr>
          <w:rFonts w:hint="default" w:ascii="Times New Roman" w:hAnsi="Times New Roman" w:cs="Times New Roman"/>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E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107D23"/>
    <w:rsid w:val="00627C89"/>
    <w:rsid w:val="008E2A0E"/>
    <w:rsid w:val="017350FB"/>
    <w:rsid w:val="01C012ED"/>
    <w:rsid w:val="02313F99"/>
    <w:rsid w:val="02380E08"/>
    <w:rsid w:val="02505281"/>
    <w:rsid w:val="02E2244F"/>
    <w:rsid w:val="02F31FD9"/>
    <w:rsid w:val="030D0562"/>
    <w:rsid w:val="03A7308B"/>
    <w:rsid w:val="04565F0C"/>
    <w:rsid w:val="047906B4"/>
    <w:rsid w:val="048B5BE2"/>
    <w:rsid w:val="056F72B2"/>
    <w:rsid w:val="05E800DE"/>
    <w:rsid w:val="062F3250"/>
    <w:rsid w:val="06524B74"/>
    <w:rsid w:val="06A709CA"/>
    <w:rsid w:val="06F747D9"/>
    <w:rsid w:val="07407CDF"/>
    <w:rsid w:val="074D5C69"/>
    <w:rsid w:val="0819123D"/>
    <w:rsid w:val="089846B9"/>
    <w:rsid w:val="08A63C7D"/>
    <w:rsid w:val="08BB08D3"/>
    <w:rsid w:val="08ED4DD6"/>
    <w:rsid w:val="09AC4ECD"/>
    <w:rsid w:val="0B506547"/>
    <w:rsid w:val="0C057014"/>
    <w:rsid w:val="0C761BF9"/>
    <w:rsid w:val="0CB61617"/>
    <w:rsid w:val="0D365943"/>
    <w:rsid w:val="0D756ED0"/>
    <w:rsid w:val="0D815095"/>
    <w:rsid w:val="0DB735A4"/>
    <w:rsid w:val="0DD8176C"/>
    <w:rsid w:val="0DFB5D03"/>
    <w:rsid w:val="0E0301EB"/>
    <w:rsid w:val="0E4929AB"/>
    <w:rsid w:val="0EC8358F"/>
    <w:rsid w:val="0EFB5E46"/>
    <w:rsid w:val="0F6628F6"/>
    <w:rsid w:val="0F684E4E"/>
    <w:rsid w:val="0F6D69BB"/>
    <w:rsid w:val="108D5E7E"/>
    <w:rsid w:val="10C76C75"/>
    <w:rsid w:val="10FD3220"/>
    <w:rsid w:val="113413B0"/>
    <w:rsid w:val="11CC783A"/>
    <w:rsid w:val="11E74CB9"/>
    <w:rsid w:val="120B303E"/>
    <w:rsid w:val="132E147D"/>
    <w:rsid w:val="13354411"/>
    <w:rsid w:val="13C47604"/>
    <w:rsid w:val="13C965E7"/>
    <w:rsid w:val="14151024"/>
    <w:rsid w:val="14173BB3"/>
    <w:rsid w:val="142B6BEC"/>
    <w:rsid w:val="145C0002"/>
    <w:rsid w:val="1486051A"/>
    <w:rsid w:val="14E27F85"/>
    <w:rsid w:val="15E30A79"/>
    <w:rsid w:val="16472C49"/>
    <w:rsid w:val="16645E6C"/>
    <w:rsid w:val="16831A50"/>
    <w:rsid w:val="16D0271B"/>
    <w:rsid w:val="16DE2E67"/>
    <w:rsid w:val="16E276A1"/>
    <w:rsid w:val="171C6A37"/>
    <w:rsid w:val="17B85C2A"/>
    <w:rsid w:val="17C476FF"/>
    <w:rsid w:val="17D510CE"/>
    <w:rsid w:val="1820443C"/>
    <w:rsid w:val="186C0AED"/>
    <w:rsid w:val="18BA4999"/>
    <w:rsid w:val="1917525C"/>
    <w:rsid w:val="195F581C"/>
    <w:rsid w:val="19B62042"/>
    <w:rsid w:val="19EC62D2"/>
    <w:rsid w:val="1A6848EC"/>
    <w:rsid w:val="1A8B5FAA"/>
    <w:rsid w:val="1ACF4D8D"/>
    <w:rsid w:val="1B1B6AA2"/>
    <w:rsid w:val="1B2B5375"/>
    <w:rsid w:val="1B6C00C4"/>
    <w:rsid w:val="1B7A0B41"/>
    <w:rsid w:val="1BE97381"/>
    <w:rsid w:val="1C191C7C"/>
    <w:rsid w:val="1C6B38EC"/>
    <w:rsid w:val="1C810BEC"/>
    <w:rsid w:val="1CBC1555"/>
    <w:rsid w:val="1CDC36FC"/>
    <w:rsid w:val="1CDE296E"/>
    <w:rsid w:val="1CE472D0"/>
    <w:rsid w:val="1CEB326A"/>
    <w:rsid w:val="1D680D09"/>
    <w:rsid w:val="1D71334C"/>
    <w:rsid w:val="1DD42D4F"/>
    <w:rsid w:val="1DD548E1"/>
    <w:rsid w:val="1DDE4F94"/>
    <w:rsid w:val="1DE57CB9"/>
    <w:rsid w:val="1EEB3D1B"/>
    <w:rsid w:val="1EEB7551"/>
    <w:rsid w:val="1F187782"/>
    <w:rsid w:val="1F2D56A1"/>
    <w:rsid w:val="1F403C04"/>
    <w:rsid w:val="1FEE1AC6"/>
    <w:rsid w:val="200D03CB"/>
    <w:rsid w:val="202A615B"/>
    <w:rsid w:val="20336CE1"/>
    <w:rsid w:val="20DB1152"/>
    <w:rsid w:val="20E944E0"/>
    <w:rsid w:val="217032BE"/>
    <w:rsid w:val="21705A98"/>
    <w:rsid w:val="21B06E88"/>
    <w:rsid w:val="22197924"/>
    <w:rsid w:val="22A55C69"/>
    <w:rsid w:val="22EC5646"/>
    <w:rsid w:val="22ED07D6"/>
    <w:rsid w:val="23781159"/>
    <w:rsid w:val="238A4EBD"/>
    <w:rsid w:val="24B85AC3"/>
    <w:rsid w:val="24C52EC8"/>
    <w:rsid w:val="24CC2727"/>
    <w:rsid w:val="24E40586"/>
    <w:rsid w:val="24FD755C"/>
    <w:rsid w:val="25105990"/>
    <w:rsid w:val="256A0B3D"/>
    <w:rsid w:val="259A570B"/>
    <w:rsid w:val="25D065A1"/>
    <w:rsid w:val="265175A7"/>
    <w:rsid w:val="268418C0"/>
    <w:rsid w:val="27172CD3"/>
    <w:rsid w:val="272C0399"/>
    <w:rsid w:val="27386837"/>
    <w:rsid w:val="276500BD"/>
    <w:rsid w:val="280C7A48"/>
    <w:rsid w:val="282737C4"/>
    <w:rsid w:val="289E5635"/>
    <w:rsid w:val="28DD6492"/>
    <w:rsid w:val="290D4950"/>
    <w:rsid w:val="298D1A91"/>
    <w:rsid w:val="29A053DC"/>
    <w:rsid w:val="29A9603F"/>
    <w:rsid w:val="2A3058F9"/>
    <w:rsid w:val="2A346916"/>
    <w:rsid w:val="2A5833C3"/>
    <w:rsid w:val="2AD74E2E"/>
    <w:rsid w:val="2B0269A3"/>
    <w:rsid w:val="2B051220"/>
    <w:rsid w:val="2B7500B4"/>
    <w:rsid w:val="2B9C067B"/>
    <w:rsid w:val="2C173AFE"/>
    <w:rsid w:val="2C1D6E5D"/>
    <w:rsid w:val="2C867180"/>
    <w:rsid w:val="2D185661"/>
    <w:rsid w:val="2D654973"/>
    <w:rsid w:val="2DBB1E1A"/>
    <w:rsid w:val="2E092D17"/>
    <w:rsid w:val="2E70730F"/>
    <w:rsid w:val="2E920B6E"/>
    <w:rsid w:val="2EBD7A3C"/>
    <w:rsid w:val="2EC22E44"/>
    <w:rsid w:val="2F23005A"/>
    <w:rsid w:val="2F3E4FAD"/>
    <w:rsid w:val="2F5E6DBD"/>
    <w:rsid w:val="2F7D40EF"/>
    <w:rsid w:val="2F984F66"/>
    <w:rsid w:val="2FEB6D20"/>
    <w:rsid w:val="3025488D"/>
    <w:rsid w:val="304F76D1"/>
    <w:rsid w:val="30CA5B14"/>
    <w:rsid w:val="311C0372"/>
    <w:rsid w:val="312276EF"/>
    <w:rsid w:val="31396A7E"/>
    <w:rsid w:val="31460E11"/>
    <w:rsid w:val="31615451"/>
    <w:rsid w:val="3179422E"/>
    <w:rsid w:val="31846BD8"/>
    <w:rsid w:val="31FF2B4E"/>
    <w:rsid w:val="32560617"/>
    <w:rsid w:val="32AF31AF"/>
    <w:rsid w:val="33275FBA"/>
    <w:rsid w:val="33D82705"/>
    <w:rsid w:val="34565256"/>
    <w:rsid w:val="348A3C65"/>
    <w:rsid w:val="35C67F79"/>
    <w:rsid w:val="35C948C7"/>
    <w:rsid w:val="35E56568"/>
    <w:rsid w:val="35F85BA3"/>
    <w:rsid w:val="36624375"/>
    <w:rsid w:val="36A30098"/>
    <w:rsid w:val="36FA6F28"/>
    <w:rsid w:val="370339F0"/>
    <w:rsid w:val="3727621C"/>
    <w:rsid w:val="3757272A"/>
    <w:rsid w:val="37C823FE"/>
    <w:rsid w:val="380B3B4E"/>
    <w:rsid w:val="38234B8E"/>
    <w:rsid w:val="389B393F"/>
    <w:rsid w:val="38C60702"/>
    <w:rsid w:val="38F54B56"/>
    <w:rsid w:val="39877913"/>
    <w:rsid w:val="39D06507"/>
    <w:rsid w:val="3A1A1693"/>
    <w:rsid w:val="3A1D0633"/>
    <w:rsid w:val="3A42330D"/>
    <w:rsid w:val="3A7F4DBA"/>
    <w:rsid w:val="3A8114EC"/>
    <w:rsid w:val="3B0F7120"/>
    <w:rsid w:val="3B4A51A8"/>
    <w:rsid w:val="3B7616FC"/>
    <w:rsid w:val="3BF95EBB"/>
    <w:rsid w:val="3C143255"/>
    <w:rsid w:val="3C1674D0"/>
    <w:rsid w:val="3C2D6FA3"/>
    <w:rsid w:val="3C547AC7"/>
    <w:rsid w:val="3C7A51A9"/>
    <w:rsid w:val="3CDF045E"/>
    <w:rsid w:val="3CFC1E6C"/>
    <w:rsid w:val="3D180369"/>
    <w:rsid w:val="3D406863"/>
    <w:rsid w:val="3D5B369C"/>
    <w:rsid w:val="3D651D55"/>
    <w:rsid w:val="3DB03A35"/>
    <w:rsid w:val="3DE60791"/>
    <w:rsid w:val="3E2162DA"/>
    <w:rsid w:val="3F0C1354"/>
    <w:rsid w:val="3FDF4CAD"/>
    <w:rsid w:val="402D0ECF"/>
    <w:rsid w:val="4086373C"/>
    <w:rsid w:val="40B72674"/>
    <w:rsid w:val="40CB0B39"/>
    <w:rsid w:val="41590791"/>
    <w:rsid w:val="41736ED8"/>
    <w:rsid w:val="4185518C"/>
    <w:rsid w:val="41AD1BAE"/>
    <w:rsid w:val="41B61C9F"/>
    <w:rsid w:val="41FF4F3E"/>
    <w:rsid w:val="42DD4FD8"/>
    <w:rsid w:val="42EE2EEE"/>
    <w:rsid w:val="43083194"/>
    <w:rsid w:val="435E53D2"/>
    <w:rsid w:val="43842A9F"/>
    <w:rsid w:val="43916338"/>
    <w:rsid w:val="43A3648A"/>
    <w:rsid w:val="43E947BE"/>
    <w:rsid w:val="44534DE1"/>
    <w:rsid w:val="448F3867"/>
    <w:rsid w:val="44962EB9"/>
    <w:rsid w:val="44DD6987"/>
    <w:rsid w:val="455E3D2A"/>
    <w:rsid w:val="45673B36"/>
    <w:rsid w:val="45AC7E7F"/>
    <w:rsid w:val="46477875"/>
    <w:rsid w:val="465F669F"/>
    <w:rsid w:val="46C040A0"/>
    <w:rsid w:val="46CC756B"/>
    <w:rsid w:val="46F24AE2"/>
    <w:rsid w:val="47173530"/>
    <w:rsid w:val="472D3C48"/>
    <w:rsid w:val="47864444"/>
    <w:rsid w:val="47C31BE2"/>
    <w:rsid w:val="481B7AFF"/>
    <w:rsid w:val="48AA7EDF"/>
    <w:rsid w:val="493B1763"/>
    <w:rsid w:val="4954779C"/>
    <w:rsid w:val="49C84105"/>
    <w:rsid w:val="4A110515"/>
    <w:rsid w:val="4A111CB3"/>
    <w:rsid w:val="4A3F2651"/>
    <w:rsid w:val="4A6203A8"/>
    <w:rsid w:val="4A9D2E1F"/>
    <w:rsid w:val="4B047772"/>
    <w:rsid w:val="4B0715AA"/>
    <w:rsid w:val="4B0D769D"/>
    <w:rsid w:val="4B57340C"/>
    <w:rsid w:val="4B6C6F7C"/>
    <w:rsid w:val="4B890B2B"/>
    <w:rsid w:val="4B9814B2"/>
    <w:rsid w:val="4BAB52EA"/>
    <w:rsid w:val="4BAD3BC3"/>
    <w:rsid w:val="4C1F4975"/>
    <w:rsid w:val="4C2B51F3"/>
    <w:rsid w:val="4C926232"/>
    <w:rsid w:val="4CD26D0B"/>
    <w:rsid w:val="4D007DBC"/>
    <w:rsid w:val="4D0F38CF"/>
    <w:rsid w:val="4D123EA4"/>
    <w:rsid w:val="4D9A7FE1"/>
    <w:rsid w:val="4D9E2A9F"/>
    <w:rsid w:val="4E097E94"/>
    <w:rsid w:val="4E8559DE"/>
    <w:rsid w:val="4E96569C"/>
    <w:rsid w:val="4EFB083B"/>
    <w:rsid w:val="4F260926"/>
    <w:rsid w:val="4FBC0F82"/>
    <w:rsid w:val="4FC46DFC"/>
    <w:rsid w:val="4FFB301B"/>
    <w:rsid w:val="50D47DA5"/>
    <w:rsid w:val="513575EF"/>
    <w:rsid w:val="51CB2E5E"/>
    <w:rsid w:val="51FF4AE6"/>
    <w:rsid w:val="52307478"/>
    <w:rsid w:val="538C3DBD"/>
    <w:rsid w:val="53ED479A"/>
    <w:rsid w:val="54277D4F"/>
    <w:rsid w:val="54505185"/>
    <w:rsid w:val="547D0BE8"/>
    <w:rsid w:val="54D65388"/>
    <w:rsid w:val="551271B5"/>
    <w:rsid w:val="554D4C73"/>
    <w:rsid w:val="55983288"/>
    <w:rsid w:val="56063A10"/>
    <w:rsid w:val="56157207"/>
    <w:rsid w:val="56A77ED4"/>
    <w:rsid w:val="570375C9"/>
    <w:rsid w:val="57DE1C43"/>
    <w:rsid w:val="57ED7CDD"/>
    <w:rsid w:val="58197E1A"/>
    <w:rsid w:val="585B3B3E"/>
    <w:rsid w:val="58807A14"/>
    <w:rsid w:val="594924D9"/>
    <w:rsid w:val="597005C0"/>
    <w:rsid w:val="5A5A6003"/>
    <w:rsid w:val="5A6E575B"/>
    <w:rsid w:val="5AE30668"/>
    <w:rsid w:val="5B2B4256"/>
    <w:rsid w:val="5B5E2F0C"/>
    <w:rsid w:val="5C3A6E47"/>
    <w:rsid w:val="5C7C63A1"/>
    <w:rsid w:val="5D4F6922"/>
    <w:rsid w:val="5DCA244C"/>
    <w:rsid w:val="5E794778"/>
    <w:rsid w:val="5E834510"/>
    <w:rsid w:val="5EA52572"/>
    <w:rsid w:val="5EAE2BA6"/>
    <w:rsid w:val="5F5D0AF7"/>
    <w:rsid w:val="5FB25DFC"/>
    <w:rsid w:val="600850D5"/>
    <w:rsid w:val="604C0EF7"/>
    <w:rsid w:val="60A56859"/>
    <w:rsid w:val="60E2116F"/>
    <w:rsid w:val="60FA5EB0"/>
    <w:rsid w:val="614918DA"/>
    <w:rsid w:val="618C2F57"/>
    <w:rsid w:val="62035F2D"/>
    <w:rsid w:val="62222F3A"/>
    <w:rsid w:val="628306A0"/>
    <w:rsid w:val="63E12AF6"/>
    <w:rsid w:val="64441708"/>
    <w:rsid w:val="651D1811"/>
    <w:rsid w:val="653A1F3B"/>
    <w:rsid w:val="65BF7AD2"/>
    <w:rsid w:val="65C50E3A"/>
    <w:rsid w:val="65CB6408"/>
    <w:rsid w:val="65FA3636"/>
    <w:rsid w:val="669F5C44"/>
    <w:rsid w:val="672A7AB8"/>
    <w:rsid w:val="675D6DC0"/>
    <w:rsid w:val="67B8077F"/>
    <w:rsid w:val="67C020E9"/>
    <w:rsid w:val="67D57A24"/>
    <w:rsid w:val="67D6379C"/>
    <w:rsid w:val="67E71F3C"/>
    <w:rsid w:val="67E91880"/>
    <w:rsid w:val="67FA392E"/>
    <w:rsid w:val="68623D98"/>
    <w:rsid w:val="689A40B9"/>
    <w:rsid w:val="68BE6C24"/>
    <w:rsid w:val="68EE1288"/>
    <w:rsid w:val="69333522"/>
    <w:rsid w:val="694251E2"/>
    <w:rsid w:val="69DC51A4"/>
    <w:rsid w:val="69F24FF1"/>
    <w:rsid w:val="6A103F70"/>
    <w:rsid w:val="6A884BFC"/>
    <w:rsid w:val="6B254399"/>
    <w:rsid w:val="6B4001B5"/>
    <w:rsid w:val="6C337F2A"/>
    <w:rsid w:val="6C621785"/>
    <w:rsid w:val="6D0C15C3"/>
    <w:rsid w:val="6D4025A3"/>
    <w:rsid w:val="6D605AE9"/>
    <w:rsid w:val="6F2F7149"/>
    <w:rsid w:val="6F841512"/>
    <w:rsid w:val="6FD66C1A"/>
    <w:rsid w:val="6FEF5D43"/>
    <w:rsid w:val="710812D5"/>
    <w:rsid w:val="7214383E"/>
    <w:rsid w:val="721E33C6"/>
    <w:rsid w:val="72381204"/>
    <w:rsid w:val="733E67BD"/>
    <w:rsid w:val="73DF154D"/>
    <w:rsid w:val="73F77193"/>
    <w:rsid w:val="744A709B"/>
    <w:rsid w:val="746149C3"/>
    <w:rsid w:val="74B62D33"/>
    <w:rsid w:val="74C44B0A"/>
    <w:rsid w:val="75020BB7"/>
    <w:rsid w:val="75500614"/>
    <w:rsid w:val="75FE6299"/>
    <w:rsid w:val="765344D6"/>
    <w:rsid w:val="7677439C"/>
    <w:rsid w:val="76C40854"/>
    <w:rsid w:val="773B448B"/>
    <w:rsid w:val="77AF1B9B"/>
    <w:rsid w:val="77CA3AC1"/>
    <w:rsid w:val="77F21009"/>
    <w:rsid w:val="781A3512"/>
    <w:rsid w:val="78255DA7"/>
    <w:rsid w:val="78B04D31"/>
    <w:rsid w:val="794B470B"/>
    <w:rsid w:val="797846B3"/>
    <w:rsid w:val="799A618E"/>
    <w:rsid w:val="79D435A8"/>
    <w:rsid w:val="7A73769A"/>
    <w:rsid w:val="7ABD0F17"/>
    <w:rsid w:val="7AEE530B"/>
    <w:rsid w:val="7BF34CC8"/>
    <w:rsid w:val="7C0400B6"/>
    <w:rsid w:val="7CAB4D9F"/>
    <w:rsid w:val="7CD12A58"/>
    <w:rsid w:val="7D7D0332"/>
    <w:rsid w:val="7E3736CB"/>
    <w:rsid w:val="7E5D1143"/>
    <w:rsid w:val="7EA30F65"/>
    <w:rsid w:val="7F052E8D"/>
    <w:rsid w:val="7F2A250B"/>
    <w:rsid w:val="7FD667C5"/>
    <w:rsid w:val="7FD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05349837-9d64-4e37-8a82-5f32fd7fd4c2</errorID>
      <errorWord>内内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482D8A74</paraID>
      <start>216</start>
      <end>217</end>
      <status>modified</status>
      <modifiedWord>内</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33fbb-d5e3-499d-af71-6588a41245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1549</Words>
  <Characters>1586</Characters>
  <Lines>0</Lines>
  <Paragraphs>0</Paragraphs>
  <TotalTime>0</TotalTime>
  <ScaleCrop>false</ScaleCrop>
  <LinksUpToDate>false</LinksUpToDate>
  <CharactersWithSpaces>1595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2026-04-20T02:25:47Z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