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hAnsi="仿宋" w:eastAsia="仿宋"/>
          <w:color w:val="auto"/>
          <w:sz w:val="32"/>
          <w:szCs w:val="32"/>
          <w:highlight w:val="none"/>
          <w:lang w:val="en-US"/>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44"/>
          <w:szCs w:val="44"/>
          <w:highlight w:val="none"/>
          <w:lang w:val="en-GB" w:eastAsia="zh-CN"/>
        </w:rPr>
      </w:pPr>
      <w:r>
        <w:rPr>
          <w:rFonts w:hint="eastAsia" w:ascii="方正小标宋简体" w:hAnsi="方正小标宋简体" w:eastAsia="方正小标宋简体" w:cs="方正小标宋简体"/>
          <w:b/>
          <w:bCs/>
          <w:color w:val="auto"/>
          <w:sz w:val="44"/>
          <w:szCs w:val="44"/>
          <w:highlight w:val="none"/>
          <w:lang w:eastAsia="zh-CN"/>
        </w:rPr>
        <w:t>关</w:t>
      </w:r>
      <w:r>
        <w:rPr>
          <w:rFonts w:hint="eastAsia" w:ascii="方正小标宋简体" w:hAnsi="方正小标宋简体" w:eastAsia="方正小标宋简体" w:cs="方正小标宋简体"/>
          <w:b/>
          <w:bCs/>
          <w:color w:val="auto"/>
          <w:sz w:val="44"/>
          <w:szCs w:val="44"/>
          <w:highlight w:val="none"/>
          <w:lang w:val="en-GB" w:eastAsia="zh-CN"/>
        </w:rPr>
        <w:t>于锡林浩特市金川燃气有限公司储罐区</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cs="Times New Roman"/>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lang w:val="en-GB" w:eastAsia="zh-CN"/>
        </w:rPr>
        <w:t>建设项目</w:t>
      </w:r>
      <w:r>
        <w:rPr>
          <w:rFonts w:hint="eastAsia" w:ascii="方正小标宋简体" w:hAnsi="方正小标宋简体" w:eastAsia="方正小标宋简体" w:cs="方正小标宋简体"/>
          <w:b/>
          <w:bCs/>
          <w:color w:val="auto"/>
          <w:sz w:val="44"/>
          <w:szCs w:val="44"/>
          <w:highlight w:val="none"/>
          <w:lang w:eastAsia="zh-CN"/>
        </w:rPr>
        <w:t>环境影响</w:t>
      </w:r>
      <w:r>
        <w:rPr>
          <w:rFonts w:hint="eastAsia" w:ascii="方正小标宋简体" w:hAnsi="方正小标宋简体" w:eastAsia="方正小标宋简体" w:cs="方正小标宋简体"/>
          <w:b/>
          <w:bCs/>
          <w:color w:val="auto"/>
          <w:sz w:val="44"/>
          <w:szCs w:val="44"/>
          <w:highlight w:val="none"/>
          <w:lang w:val="en-US" w:eastAsia="zh-CN"/>
        </w:rPr>
        <w:t>报告</w:t>
      </w:r>
      <w:r>
        <w:rPr>
          <w:rFonts w:hint="eastAsia" w:ascii="方正小标宋简体" w:hAnsi="方正小标宋简体" w:eastAsia="方正小标宋简体" w:cs="方正小标宋简体"/>
          <w:b/>
          <w:bCs/>
          <w:color w:val="auto"/>
          <w:sz w:val="44"/>
          <w:szCs w:val="44"/>
          <w:highlight w:val="none"/>
          <w:lang w:eastAsia="zh-CN"/>
        </w:rPr>
        <w:t>表的批</w:t>
      </w:r>
      <w:r>
        <w:rPr>
          <w:rFonts w:hint="eastAsia" w:ascii="方正小标宋简体" w:hAnsi="方正小标宋简体" w:eastAsia="方正小标宋简体" w:cs="方正小标宋简体"/>
          <w:b/>
          <w:bCs/>
          <w:color w:val="auto"/>
          <w:sz w:val="44"/>
          <w:szCs w:val="44"/>
          <w:highlight w:val="none"/>
        </w:rPr>
        <w:t>复</w:t>
      </w:r>
    </w:p>
    <w:p>
      <w:pPr>
        <w:keepNext w:val="0"/>
        <w:keepLines w:val="0"/>
        <w:pageBreakBefore w:val="0"/>
        <w:widowControl w:val="0"/>
        <w:kinsoku/>
        <w:wordWrap/>
        <w:overflowPunct/>
        <w:topLinePunct w:val="0"/>
        <w:autoSpaceDE/>
        <w:autoSpaceDN/>
        <w:bidi w:val="0"/>
        <w:spacing w:line="560"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锡林浩特市金川燃气有限公司：</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你单位报送的</w:t>
      </w:r>
      <w:r>
        <w:rPr>
          <w:rFonts w:hint="eastAsia" w:ascii="仿宋_GB2312" w:hAnsi="仿宋_GB2312" w:eastAsia="仿宋_GB2312" w:cs="仿宋_GB2312"/>
          <w:color w:val="auto"/>
          <w:sz w:val="32"/>
          <w:szCs w:val="32"/>
          <w:highlight w:val="none"/>
          <w:lang w:val="en-GB" w:eastAsia="zh-CN"/>
        </w:rPr>
        <w:t>由</w:t>
      </w:r>
      <w:r>
        <w:rPr>
          <w:rFonts w:hint="eastAsia" w:ascii="仿宋_GB2312" w:hAnsi="仿宋_GB2312" w:eastAsia="仿宋_GB2312" w:cs="仿宋_GB2312"/>
          <w:color w:val="auto"/>
          <w:sz w:val="32"/>
          <w:szCs w:val="32"/>
          <w:highlight w:val="none"/>
          <w:lang w:val="en-US" w:eastAsia="zh-CN"/>
        </w:rPr>
        <w:t>锡林郭勒盟中安环境技术咨询有限责任公司</w:t>
      </w:r>
      <w:r>
        <w:rPr>
          <w:rFonts w:hint="eastAsia" w:ascii="仿宋_GB2312" w:hAnsi="仿宋_GB2312" w:eastAsia="仿宋_GB2312" w:cs="仿宋_GB2312"/>
          <w:color w:val="auto"/>
          <w:sz w:val="32"/>
          <w:szCs w:val="32"/>
          <w:highlight w:val="none"/>
          <w:lang w:val="en-GB" w:eastAsia="zh-CN"/>
        </w:rPr>
        <w:t>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《锡林浩特市金川燃气有限公司储罐区建设项目》报告表已收悉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41"/>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GB" w:eastAsia="zh-CN"/>
        </w:rPr>
        <w:t>一、</w:t>
      </w:r>
      <w:r>
        <w:rPr>
          <w:rFonts w:hint="eastAsia" w:ascii="仿宋_GB2312" w:hAnsi="仿宋_GB2312" w:eastAsia="仿宋_GB2312" w:cs="仿宋_GB2312"/>
          <w:color w:val="auto"/>
          <w:sz w:val="32"/>
          <w:szCs w:val="32"/>
          <w:highlight w:val="none"/>
          <w:lang w:val="en-US" w:eastAsia="zh-CN"/>
        </w:rPr>
        <w:t>该项目</w:t>
      </w:r>
      <w:r>
        <w:rPr>
          <w:rFonts w:hint="eastAsia" w:ascii="仿宋_GB2312" w:hAnsi="仿宋_GB2312" w:eastAsia="仿宋_GB2312" w:cs="仿宋_GB2312"/>
          <w:color w:val="auto"/>
          <w:kern w:val="2"/>
          <w:sz w:val="32"/>
          <w:szCs w:val="32"/>
          <w:highlight w:val="none"/>
          <w:lang w:val="en-US" w:eastAsia="zh-CN" w:bidi="ar-SA"/>
        </w:rPr>
        <w:t>位于内蒙古自治区锡林郭勒盟锡林浩特市开发区北部，上海路东侧、乌冉克街北侧。该项目于2009年4月开工建设、2009年12月建设完成。2010年3月27日，锡盟蓝天伟业环境工程有限公司针对锡林浩特市金川燃气有限公司办公楼、车间建设项目编制了环境影响报告表，并于2010年3月30日取得了由锡林浩特市环境保护局审批的批复意见（锡市环表〔2010〕</w:t>
      </w:r>
      <w:bookmarkStart w:id="0" w:name="_GoBack"/>
      <w:bookmarkEnd w:id="0"/>
      <w:r>
        <w:rPr>
          <w:rFonts w:hint="eastAsia" w:ascii="仿宋_GB2312" w:hAnsi="仿宋_GB2312" w:eastAsia="仿宋_GB2312" w:cs="仿宋_GB2312"/>
          <w:color w:val="auto"/>
          <w:kern w:val="2"/>
          <w:sz w:val="32"/>
          <w:szCs w:val="32"/>
          <w:highlight w:val="none"/>
          <w:lang w:val="en-US" w:eastAsia="zh-CN" w:bidi="ar-SA"/>
        </w:rPr>
        <w:t>39号）。部分储罐区未进行环境影响评价。项目储罐区主要设置2座100立方米LNG卧式储罐、2座1000立方米CNG球罐，配套卸车增压撬1台、空温式汽化器2台（一备一用）、EAG汽化器1台、BOG汽化器1台、LNG调压计量橇2台（一备一用）、一级CNG调压计量橇2台（一备一用）、二级CNG调压计量橇2台（一备一用）、调峰稳压罐1台、自动加臭机1台。总投资2300万元，其中环保投资34万元，占比1.48%。项目属于《产业结构调整指导目录（2019年本）》鼓励类。经审查符合锡林浩特市总体规划，符合“三线一单”要求。</w:t>
      </w:r>
    </w:p>
    <w:p>
      <w:pPr>
        <w:pStyle w:val="41"/>
        <w:keepNext w:val="0"/>
        <w:keepLines w:val="0"/>
        <w:pageBreakBefore w:val="0"/>
        <w:widowControl w:val="0"/>
        <w:numPr>
          <w:ilvl w:val="0"/>
          <w:numId w:val="0"/>
        </w:numPr>
        <w:kinsoku/>
        <w:wordWrap/>
        <w:overflowPunct/>
        <w:topLinePunct w:val="0"/>
        <w:autoSpaceDE/>
        <w:autoSpaceDN/>
        <w:bidi w:val="0"/>
        <w:spacing w:line="560" w:lineRule="exact"/>
        <w:ind w:left="640" w:leftChars="0"/>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eastAsia="zh-CN"/>
        </w:rPr>
        <w:t>二、项目在设计、建设过程中应做好以下工作：</w:t>
      </w:r>
    </w:p>
    <w:p>
      <w:pPr>
        <w:pStyle w:val="3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严格落实各项大气污染防治措施。针对运营期产生的卸车天然气和闪蒸天然气产生后通过管道接入闪蒸气（BOG）温控加热回收系统回收，不可外排；LNG系统超压排放的天然气经过安全放散气体（EAG）系统加热后，由放散管高空达标排放；CNG系统超压排放的天然气由放散管高空达标排放。燃气锅炉产生的燃烧废气通过8米高烟囱达标排放。</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（二）严格落实各项水污染防治措施。运营期产生的生活污水，经化粪池收集处理后通过市政污水管网排至城市污水处理厂进行集中处理。</w:t>
      </w:r>
    </w:p>
    <w:p>
      <w:pPr>
        <w:pStyle w:val="37"/>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严格落实噪声防治措施。选用功能好、噪音低的机械设备，并对机械设备采取合理的减振、吸声等降噪措施；加强机械设备的日常维护，老化和性能降低的旧设备及时更换，以防止设备故障产生的非正常噪声。</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color w:val="auto"/>
          <w:kern w:val="2"/>
          <w:sz w:val="32"/>
          <w:szCs w:val="32"/>
          <w:highlight w:val="none"/>
          <w:lang w:val="en-US" w:eastAsia="zh-CN" w:bidi="ar-SA"/>
        </w:rPr>
        <w:t>加强固体废物处置管理。按照固体废物“资源化、减量化、无害化”处置原则，落实各类固体废物的收集、处置和综合利用措施。</w:t>
      </w:r>
    </w:p>
    <w:p>
      <w:pPr>
        <w:keepNext w:val="0"/>
        <w:keepLines w:val="0"/>
        <w:pageBreakBefore w:val="0"/>
        <w:widowControl w:val="0"/>
        <w:numPr>
          <w:ilvl w:val="0"/>
          <w:numId w:val="0"/>
        </w:numPr>
        <w:kinsoku/>
        <w:wordWrap/>
        <w:overflowPunct/>
        <w:topLinePunct w:val="0"/>
        <w:autoSpaceDE/>
        <w:autoSpaceDN/>
        <w:bidi w:val="0"/>
        <w:adjustRightInd/>
        <w:snapToGrid/>
        <w:spacing w:before="60" w:beforeLines="25"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（五）进一步提高</w:t>
      </w:r>
      <w:r>
        <w:rPr>
          <w:rFonts w:hint="eastAsia" w:ascii="仿宋_GB2312" w:hAnsi="仿宋_GB2312" w:eastAsia="仿宋_GB2312" w:cs="仿宋_GB2312"/>
          <w:sz w:val="32"/>
          <w:szCs w:val="32"/>
          <w:highlight w:val="none"/>
          <w:lang w:eastAsia="zh-CN"/>
        </w:rPr>
        <w:t>环保投入，提高周边绿化率。</w:t>
      </w:r>
    </w:p>
    <w:p>
      <w:pPr>
        <w:keepNext w:val="0"/>
        <w:keepLines w:val="0"/>
        <w:pageBreakBefore w:val="0"/>
        <w:widowControl w:val="0"/>
        <w:numPr>
          <w:ilvl w:val="0"/>
          <w:numId w:val="0"/>
        </w:numPr>
        <w:kinsoku/>
        <w:wordWrap/>
        <w:overflowPunct/>
        <w:topLinePunct w:val="0"/>
        <w:autoSpaceDE/>
        <w:autoSpaceDN/>
        <w:bidi w:val="0"/>
        <w:adjustRightInd/>
        <w:snapToGrid/>
        <w:spacing w:before="60" w:beforeLines="25"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lang w:eastAsia="zh-CN"/>
        </w:rPr>
        <w:t>）做好各防渗区的防渗工作。</w:t>
      </w:r>
    </w:p>
    <w:p>
      <w:pPr>
        <w:pStyle w:val="41"/>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三、项目建设必须严格执行环境保护设施与主体工程同时设计、同时施工、同时投产使用的环境保护“三同时”制度。</w:t>
      </w:r>
    </w:p>
    <w:p>
      <w:pPr>
        <w:pStyle w:val="41"/>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41"/>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41"/>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41"/>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四、锡林郭勒盟生态环境综合行政执法支队对该项目建设期间各项生态环境保护措施落实情况进行监督检查和管理。</w:t>
      </w: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2560" w:firstLineChars="8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锡林郭勒盟生态环境局锡林浩特市分局</w:t>
      </w:r>
    </w:p>
    <w:p>
      <w:pPr>
        <w:keepNext w:val="0"/>
        <w:keepLines w:val="0"/>
        <w:pageBreakBefore w:val="0"/>
        <w:widowControl w:val="0"/>
        <w:kinsoku/>
        <w:wordWrap/>
        <w:overflowPunct/>
        <w:topLinePunct w:val="0"/>
        <w:autoSpaceDE/>
        <w:autoSpaceDN/>
        <w:bidi w:val="0"/>
        <w:spacing w:line="560" w:lineRule="exact"/>
        <w:ind w:firstLine="4160" w:firstLineChars="13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2023年4月11日</w:t>
      </w: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（此页无正文）</w:t>
      </w: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抄送：锡林郭勒盟生态环境局、锡林郭勒盟生态环境综合行政执法支队</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24"/>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2"/>
                  <w:rPr>
                    <w:rFonts w:hint="eastAsia" w:ascii="楷体" w:hAnsi="楷体" w:eastAsia="楷体" w:cs="楷体"/>
                    <w:sz w:val="28"/>
                    <w:szCs w:val="28"/>
                  </w:rPr>
                </w:pPr>
              </w:p>
            </w:txbxContent>
          </v:textbox>
        </v:shape>
      </w:pict>
    </w:r>
  </w:p>
  <w:p>
    <w:pPr>
      <w:pStyle w:val="2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86319"/>
    <w:multiLevelType w:val="singleLevel"/>
    <w:tmpl w:val="45386319"/>
    <w:lvl w:ilvl="0" w:tentative="0">
      <w:start w:val="1"/>
      <w:numFmt w:val="bullet"/>
      <w:pStyle w:val="12"/>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 w:name="KSO_WPS_MARK_KEY" w:val="bfbee2c9-fe1a-4cb4-85c1-8f311fdb8236"/>
  </w:docVars>
  <w:rsids>
    <w:rsidRoot w:val="001E271C"/>
    <w:rsid w:val="000969AD"/>
    <w:rsid w:val="001E271C"/>
    <w:rsid w:val="0020594B"/>
    <w:rsid w:val="00962978"/>
    <w:rsid w:val="00B87117"/>
    <w:rsid w:val="00E83F57"/>
    <w:rsid w:val="01166DA6"/>
    <w:rsid w:val="01A730E3"/>
    <w:rsid w:val="01AB0AB8"/>
    <w:rsid w:val="01D027C7"/>
    <w:rsid w:val="02647AB9"/>
    <w:rsid w:val="02B0310F"/>
    <w:rsid w:val="030516AD"/>
    <w:rsid w:val="03B60271"/>
    <w:rsid w:val="03D3430C"/>
    <w:rsid w:val="04A62A1C"/>
    <w:rsid w:val="05015B69"/>
    <w:rsid w:val="051010BF"/>
    <w:rsid w:val="0536008A"/>
    <w:rsid w:val="05FD229A"/>
    <w:rsid w:val="068C7BAB"/>
    <w:rsid w:val="06C13B3D"/>
    <w:rsid w:val="06E25813"/>
    <w:rsid w:val="06FA70E2"/>
    <w:rsid w:val="07D679D6"/>
    <w:rsid w:val="092A3EBE"/>
    <w:rsid w:val="0A1E3055"/>
    <w:rsid w:val="0A1F2635"/>
    <w:rsid w:val="0A727E13"/>
    <w:rsid w:val="0AF711F7"/>
    <w:rsid w:val="0B6F2EDB"/>
    <w:rsid w:val="0C4B2410"/>
    <w:rsid w:val="0C6E02C3"/>
    <w:rsid w:val="0C9B2141"/>
    <w:rsid w:val="0CCC3B76"/>
    <w:rsid w:val="0D502605"/>
    <w:rsid w:val="0DC94DA4"/>
    <w:rsid w:val="0E146C48"/>
    <w:rsid w:val="0E3D4B2E"/>
    <w:rsid w:val="0EDB5CFA"/>
    <w:rsid w:val="0F11030D"/>
    <w:rsid w:val="10773E64"/>
    <w:rsid w:val="11815149"/>
    <w:rsid w:val="119E5AF7"/>
    <w:rsid w:val="122A1D6A"/>
    <w:rsid w:val="12521974"/>
    <w:rsid w:val="12723E11"/>
    <w:rsid w:val="12F6567D"/>
    <w:rsid w:val="130268C3"/>
    <w:rsid w:val="135651C1"/>
    <w:rsid w:val="144B6480"/>
    <w:rsid w:val="15181BDE"/>
    <w:rsid w:val="15202312"/>
    <w:rsid w:val="177469AA"/>
    <w:rsid w:val="17AC6C55"/>
    <w:rsid w:val="18E453EE"/>
    <w:rsid w:val="199A7A73"/>
    <w:rsid w:val="1AEA175E"/>
    <w:rsid w:val="1B01027C"/>
    <w:rsid w:val="1B195CB1"/>
    <w:rsid w:val="1B4F5180"/>
    <w:rsid w:val="1BDE167F"/>
    <w:rsid w:val="1C1F33B6"/>
    <w:rsid w:val="1DD86A79"/>
    <w:rsid w:val="1E2A2626"/>
    <w:rsid w:val="204C4C91"/>
    <w:rsid w:val="20DE5961"/>
    <w:rsid w:val="21041E6B"/>
    <w:rsid w:val="213046AB"/>
    <w:rsid w:val="2130749E"/>
    <w:rsid w:val="21E61F52"/>
    <w:rsid w:val="233E3859"/>
    <w:rsid w:val="23BD04C6"/>
    <w:rsid w:val="24AD7057"/>
    <w:rsid w:val="25C348F5"/>
    <w:rsid w:val="26572529"/>
    <w:rsid w:val="266A37A8"/>
    <w:rsid w:val="271664C8"/>
    <w:rsid w:val="272A677C"/>
    <w:rsid w:val="28226C97"/>
    <w:rsid w:val="28CC03F4"/>
    <w:rsid w:val="292F2370"/>
    <w:rsid w:val="29A03195"/>
    <w:rsid w:val="29A20219"/>
    <w:rsid w:val="29CC3487"/>
    <w:rsid w:val="2A0E18E3"/>
    <w:rsid w:val="2A5A302F"/>
    <w:rsid w:val="2A657023"/>
    <w:rsid w:val="2AB067B8"/>
    <w:rsid w:val="2AF85194"/>
    <w:rsid w:val="2B330DF4"/>
    <w:rsid w:val="2C1005F7"/>
    <w:rsid w:val="2C39284C"/>
    <w:rsid w:val="2C8114F5"/>
    <w:rsid w:val="2CC02721"/>
    <w:rsid w:val="2D3D2B16"/>
    <w:rsid w:val="2E977312"/>
    <w:rsid w:val="2EDA4EED"/>
    <w:rsid w:val="2FAF6DA2"/>
    <w:rsid w:val="2FB4465A"/>
    <w:rsid w:val="30356FF9"/>
    <w:rsid w:val="30EB2DA6"/>
    <w:rsid w:val="32ED1B36"/>
    <w:rsid w:val="333A6BDB"/>
    <w:rsid w:val="3372163A"/>
    <w:rsid w:val="34232E92"/>
    <w:rsid w:val="34F177D6"/>
    <w:rsid w:val="35D72A2D"/>
    <w:rsid w:val="365370CC"/>
    <w:rsid w:val="37354BB1"/>
    <w:rsid w:val="375347E5"/>
    <w:rsid w:val="37D943F6"/>
    <w:rsid w:val="37EB5A0A"/>
    <w:rsid w:val="38CD7870"/>
    <w:rsid w:val="39BA3D1F"/>
    <w:rsid w:val="39CE76C6"/>
    <w:rsid w:val="3A0260F2"/>
    <w:rsid w:val="3B592B14"/>
    <w:rsid w:val="3BC60B27"/>
    <w:rsid w:val="3C5B6D85"/>
    <w:rsid w:val="3D4F2F4A"/>
    <w:rsid w:val="3DCC51DE"/>
    <w:rsid w:val="3DDE2FC6"/>
    <w:rsid w:val="3F156020"/>
    <w:rsid w:val="405F6E03"/>
    <w:rsid w:val="42620AF4"/>
    <w:rsid w:val="42A31D6D"/>
    <w:rsid w:val="42C90C42"/>
    <w:rsid w:val="43776D56"/>
    <w:rsid w:val="43C02C2B"/>
    <w:rsid w:val="459171B6"/>
    <w:rsid w:val="45921C25"/>
    <w:rsid w:val="459612D4"/>
    <w:rsid w:val="45DA1917"/>
    <w:rsid w:val="46A42AE0"/>
    <w:rsid w:val="472B6FD6"/>
    <w:rsid w:val="48CE52B4"/>
    <w:rsid w:val="49B45AEF"/>
    <w:rsid w:val="4A7F5CBF"/>
    <w:rsid w:val="4AE65F38"/>
    <w:rsid w:val="4AE66C9B"/>
    <w:rsid w:val="4B2D5499"/>
    <w:rsid w:val="4B534ADE"/>
    <w:rsid w:val="4B5E2D3C"/>
    <w:rsid w:val="4B92472D"/>
    <w:rsid w:val="4D142C43"/>
    <w:rsid w:val="4E205422"/>
    <w:rsid w:val="4E2978F9"/>
    <w:rsid w:val="4EAA7967"/>
    <w:rsid w:val="4EF90DF2"/>
    <w:rsid w:val="4FA672D9"/>
    <w:rsid w:val="532F7E23"/>
    <w:rsid w:val="539E0D30"/>
    <w:rsid w:val="541C2600"/>
    <w:rsid w:val="54263965"/>
    <w:rsid w:val="54933F16"/>
    <w:rsid w:val="5531510A"/>
    <w:rsid w:val="575E7CEE"/>
    <w:rsid w:val="57A85382"/>
    <w:rsid w:val="58D316BE"/>
    <w:rsid w:val="59090B79"/>
    <w:rsid w:val="5A294206"/>
    <w:rsid w:val="5C4001D5"/>
    <w:rsid w:val="5C635BEB"/>
    <w:rsid w:val="5D0775B6"/>
    <w:rsid w:val="5D80732E"/>
    <w:rsid w:val="5DE829AC"/>
    <w:rsid w:val="5E55710C"/>
    <w:rsid w:val="5EBE21AB"/>
    <w:rsid w:val="60BF3BD0"/>
    <w:rsid w:val="616C473C"/>
    <w:rsid w:val="61BF76EB"/>
    <w:rsid w:val="623D4D9E"/>
    <w:rsid w:val="623E5EA7"/>
    <w:rsid w:val="623E6920"/>
    <w:rsid w:val="63971B60"/>
    <w:rsid w:val="63A21756"/>
    <w:rsid w:val="63B079EF"/>
    <w:rsid w:val="63E8362C"/>
    <w:rsid w:val="64C26A70"/>
    <w:rsid w:val="652266CA"/>
    <w:rsid w:val="65312F5D"/>
    <w:rsid w:val="65882C4B"/>
    <w:rsid w:val="66E83653"/>
    <w:rsid w:val="670A57CB"/>
    <w:rsid w:val="67B67782"/>
    <w:rsid w:val="681650AF"/>
    <w:rsid w:val="684D4516"/>
    <w:rsid w:val="68704CA1"/>
    <w:rsid w:val="68E16E95"/>
    <w:rsid w:val="6A6C56F5"/>
    <w:rsid w:val="6AB46E9C"/>
    <w:rsid w:val="6AEF61B9"/>
    <w:rsid w:val="6BA12544"/>
    <w:rsid w:val="6BEB1D6D"/>
    <w:rsid w:val="6C5042CA"/>
    <w:rsid w:val="6C536D8E"/>
    <w:rsid w:val="6CA218CA"/>
    <w:rsid w:val="6CA80FF3"/>
    <w:rsid w:val="6CF81186"/>
    <w:rsid w:val="6D5D3E8B"/>
    <w:rsid w:val="6E7E0DC8"/>
    <w:rsid w:val="6E922181"/>
    <w:rsid w:val="6EEA7AC9"/>
    <w:rsid w:val="6FD235D4"/>
    <w:rsid w:val="6FD60FB9"/>
    <w:rsid w:val="700B2DF3"/>
    <w:rsid w:val="701A3237"/>
    <w:rsid w:val="7081011F"/>
    <w:rsid w:val="70A46FBF"/>
    <w:rsid w:val="715C20BD"/>
    <w:rsid w:val="7179417A"/>
    <w:rsid w:val="71B41EA2"/>
    <w:rsid w:val="72090794"/>
    <w:rsid w:val="733379D0"/>
    <w:rsid w:val="735848A9"/>
    <w:rsid w:val="739B6B02"/>
    <w:rsid w:val="74086579"/>
    <w:rsid w:val="747344DC"/>
    <w:rsid w:val="749E0175"/>
    <w:rsid w:val="753D2C37"/>
    <w:rsid w:val="758703C2"/>
    <w:rsid w:val="75B535E3"/>
    <w:rsid w:val="75C311C4"/>
    <w:rsid w:val="75D4756D"/>
    <w:rsid w:val="76991CEA"/>
    <w:rsid w:val="771E6CEF"/>
    <w:rsid w:val="777803CC"/>
    <w:rsid w:val="7779709C"/>
    <w:rsid w:val="79051342"/>
    <w:rsid w:val="79144124"/>
    <w:rsid w:val="799A104A"/>
    <w:rsid w:val="7B401BFC"/>
    <w:rsid w:val="7BF368E4"/>
    <w:rsid w:val="7C11667B"/>
    <w:rsid w:val="7C502F40"/>
    <w:rsid w:val="7C5510E6"/>
    <w:rsid w:val="7D375301"/>
    <w:rsid w:val="7D994C5A"/>
    <w:rsid w:val="7E6C32B7"/>
    <w:rsid w:val="7E7C068D"/>
    <w:rsid w:val="7ED06E49"/>
    <w:rsid w:val="7F1B26B0"/>
    <w:rsid w:val="7FD539FF"/>
    <w:rsid w:val="7FDE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16">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qFormat/>
    <w:uiPriority w:val="0"/>
    <w:pPr>
      <w:adjustRightInd w:val="0"/>
      <w:textAlignment w:val="baseline"/>
    </w:pPr>
    <w:rPr>
      <w:rFonts w:ascii="宋体" w:hAnsi="Courier New"/>
      <w:snapToGrid w:val="0"/>
      <w:sz w:val="28"/>
    </w:rPr>
  </w:style>
  <w:style w:type="paragraph" w:customStyle="1" w:styleId="4">
    <w:name w:val="样式35"/>
    <w:basedOn w:val="5"/>
    <w:next w:val="6"/>
    <w:qFormat/>
    <w:uiPriority w:val="0"/>
    <w:pPr>
      <w:spacing w:line="312" w:lineRule="auto"/>
      <w:ind w:firstLine="567"/>
    </w:pPr>
    <w:rPr>
      <w:rFonts w:ascii="宋体"/>
    </w:rPr>
  </w:style>
  <w:style w:type="paragraph" w:customStyle="1" w:styleId="5">
    <w:name w:val="表 内容"/>
    <w:basedOn w:val="1"/>
    <w:qFormat/>
    <w:uiPriority w:val="0"/>
    <w:pPr>
      <w:spacing w:line="240" w:lineRule="atLeast"/>
      <w:jc w:val="center"/>
    </w:pPr>
  </w:style>
  <w:style w:type="paragraph" w:customStyle="1" w:styleId="6">
    <w:name w:val="font6"/>
    <w:basedOn w:val="1"/>
    <w:next w:val="7"/>
    <w:qFormat/>
    <w:uiPriority w:val="0"/>
    <w:pPr>
      <w:widowControl/>
      <w:spacing w:before="280" w:after="280"/>
    </w:pPr>
  </w:style>
  <w:style w:type="paragraph" w:styleId="7">
    <w:name w:val="toc 2"/>
    <w:basedOn w:val="1"/>
    <w:next w:val="8"/>
    <w:qFormat/>
    <w:uiPriority w:val="39"/>
    <w:pPr>
      <w:ind w:left="420" w:leftChars="200"/>
    </w:pPr>
  </w:style>
  <w:style w:type="paragraph" w:styleId="8">
    <w:name w:val="E-mail Signature"/>
    <w:basedOn w:val="1"/>
    <w:next w:val="9"/>
    <w:qFormat/>
    <w:uiPriority w:val="0"/>
    <w:pPr>
      <w:spacing w:line="460" w:lineRule="exact"/>
      <w:ind w:firstLine="200"/>
    </w:pPr>
    <w:rPr>
      <w:sz w:val="24"/>
    </w:rPr>
  </w:style>
  <w:style w:type="paragraph" w:customStyle="1" w:styleId="9">
    <w:name w:val="文章"/>
    <w:basedOn w:val="10"/>
    <w:next w:val="11"/>
    <w:qFormat/>
    <w:uiPriority w:val="0"/>
    <w:pPr>
      <w:widowControl/>
      <w:ind w:firstLine="480"/>
      <w:jc w:val="center"/>
    </w:pPr>
    <w:rPr>
      <w:sz w:val="26"/>
    </w:rPr>
  </w:style>
  <w:style w:type="paragraph" w:styleId="10">
    <w:name w:val="Body Text Indent"/>
    <w:basedOn w:val="1"/>
    <w:next w:val="1"/>
    <w:qFormat/>
    <w:uiPriority w:val="0"/>
    <w:pPr>
      <w:keepNext/>
      <w:spacing w:line="360" w:lineRule="auto"/>
      <w:ind w:firstLine="200" w:firstLineChars="200"/>
    </w:pPr>
    <w:rPr>
      <w:sz w:val="24"/>
    </w:rPr>
  </w:style>
  <w:style w:type="paragraph" w:styleId="11">
    <w:name w:val="List"/>
    <w:basedOn w:val="1"/>
    <w:next w:val="12"/>
    <w:qFormat/>
    <w:uiPriority w:val="0"/>
    <w:pPr>
      <w:jc w:val="center"/>
    </w:pPr>
  </w:style>
  <w:style w:type="paragraph" w:styleId="12">
    <w:name w:val="List Bullet 2"/>
    <w:basedOn w:val="1"/>
    <w:next w:val="13"/>
    <w:qFormat/>
    <w:uiPriority w:val="0"/>
    <w:pPr>
      <w:numPr>
        <w:ilvl w:val="0"/>
        <w:numId w:val="1"/>
      </w:numPr>
    </w:pPr>
  </w:style>
  <w:style w:type="paragraph" w:customStyle="1" w:styleId="13">
    <w:name w:val="xl70"/>
    <w:basedOn w:val="1"/>
    <w:next w:val="14"/>
    <w:qFormat/>
    <w:uiPriority w:val="0"/>
    <w:pPr>
      <w:widowControl/>
      <w:spacing w:before="280" w:after="280"/>
    </w:pPr>
    <w:rPr>
      <w:rFonts w:ascii="宋体"/>
    </w:rPr>
  </w:style>
  <w:style w:type="paragraph" w:customStyle="1" w:styleId="14">
    <w:name w:val="正文缩进1"/>
    <w:basedOn w:val="1"/>
    <w:next w:val="15"/>
    <w:qFormat/>
    <w:uiPriority w:val="0"/>
    <w:pPr>
      <w:ind w:firstLine="420"/>
    </w:pPr>
    <w:rPr>
      <w:szCs w:val="20"/>
    </w:rPr>
  </w:style>
  <w:style w:type="paragraph" w:customStyle="1" w:styleId="15">
    <w:name w:val="td1"/>
    <w:basedOn w:val="1"/>
    <w:next w:val="1"/>
    <w:qFormat/>
    <w:uiPriority w:val="0"/>
    <w:pPr>
      <w:widowControl/>
      <w:spacing w:before="280" w:after="280" w:line="300" w:lineRule="atLeast"/>
      <w:ind w:firstLine="200"/>
    </w:pPr>
    <w:rPr>
      <w:color w:val="000000"/>
      <w:sz w:val="18"/>
    </w:rPr>
  </w:style>
  <w:style w:type="paragraph" w:styleId="17">
    <w:name w:val="Normal Indent"/>
    <w:basedOn w:val="1"/>
    <w:next w:val="18"/>
    <w:qFormat/>
    <w:uiPriority w:val="0"/>
    <w:pPr>
      <w:ind w:firstLine="420" w:firstLineChars="200"/>
    </w:pPr>
    <w:rPr>
      <w:rFonts w:eastAsia="宋体"/>
      <w:kern w:val="2"/>
      <w:sz w:val="21"/>
      <w:szCs w:val="24"/>
      <w:lang w:val="en-US" w:eastAsia="zh-CN" w:bidi="ar-SA"/>
    </w:rPr>
  </w:style>
  <w:style w:type="paragraph" w:customStyle="1" w:styleId="18">
    <w:name w:val="Char Char Char Char Char Char Char Char Char1 Char"/>
    <w:basedOn w:val="1"/>
    <w:next w:val="19"/>
    <w:qFormat/>
    <w:uiPriority w:val="0"/>
    <w:pPr>
      <w:spacing w:line="360" w:lineRule="auto"/>
      <w:ind w:firstLine="200" w:firstLineChars="200"/>
    </w:pPr>
    <w:rPr>
      <w:rFonts w:hAnsi="宋体" w:cs="宋体"/>
      <w:spacing w:val="0"/>
      <w:sz w:val="24"/>
      <w:szCs w:val="24"/>
    </w:rPr>
  </w:style>
  <w:style w:type="paragraph" w:customStyle="1" w:styleId="19">
    <w:name w:val="Body Text First Indent1"/>
    <w:next w:val="1"/>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20">
    <w:name w:val="Body Text"/>
    <w:basedOn w:val="1"/>
    <w:next w:val="21"/>
    <w:qFormat/>
    <w:uiPriority w:val="0"/>
    <w:pPr>
      <w:spacing w:line="360" w:lineRule="auto"/>
    </w:pPr>
    <w:rPr>
      <w:sz w:val="24"/>
      <w:szCs w:val="20"/>
    </w:rPr>
  </w:style>
  <w:style w:type="paragraph" w:customStyle="1" w:styleId="21">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22">
    <w:name w:val="Plain Text"/>
    <w:basedOn w:val="1"/>
    <w:qFormat/>
    <w:uiPriority w:val="0"/>
    <w:rPr>
      <w:rFonts w:ascii="宋体" w:hAnsi="Courier New" w:cs="Courier New"/>
      <w:sz w:val="21"/>
      <w:szCs w:val="21"/>
    </w:rPr>
  </w:style>
  <w:style w:type="paragraph" w:styleId="23">
    <w:name w:val="Body Text Indent 2"/>
    <w:next w:val="1"/>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24">
    <w:name w:val="footer"/>
    <w:basedOn w:val="1"/>
    <w:next w:val="1"/>
    <w:link w:val="44"/>
    <w:qFormat/>
    <w:uiPriority w:val="99"/>
    <w:pPr>
      <w:tabs>
        <w:tab w:val="center" w:pos="4153"/>
        <w:tab w:val="right" w:pos="8306"/>
      </w:tabs>
      <w:snapToGrid w:val="0"/>
      <w:jc w:val="left"/>
    </w:pPr>
    <w:rPr>
      <w:sz w:val="18"/>
      <w:szCs w:val="18"/>
    </w:rPr>
  </w:style>
  <w:style w:type="paragraph" w:styleId="25">
    <w:name w:val="header"/>
    <w:basedOn w:val="1"/>
    <w:next w:val="1"/>
    <w:link w:val="43"/>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unhideWhenUsed/>
    <w:qFormat/>
    <w:uiPriority w:val="39"/>
  </w:style>
  <w:style w:type="paragraph" w:styleId="27">
    <w:name w:val="index heading"/>
    <w:basedOn w:val="1"/>
    <w:next w:val="28"/>
    <w:qFormat/>
    <w:uiPriority w:val="99"/>
    <w:rPr>
      <w:rFonts w:hint="eastAsia" w:ascii="Cambria" w:hAnsi="Cambria"/>
      <w:b/>
    </w:rPr>
  </w:style>
  <w:style w:type="paragraph" w:styleId="28">
    <w:name w:val="index 1"/>
    <w:basedOn w:val="1"/>
    <w:next w:val="1"/>
    <w:qFormat/>
    <w:uiPriority w:val="99"/>
  </w:style>
  <w:style w:type="paragraph" w:styleId="29">
    <w:name w:val="Body Text Indent 3"/>
    <w:basedOn w:val="1"/>
    <w:unhideWhenUsed/>
    <w:qFormat/>
    <w:uiPriority w:val="0"/>
    <w:pPr>
      <w:ind w:firstLine="570"/>
    </w:pPr>
    <w:rPr>
      <w:szCs w:val="20"/>
    </w:rPr>
  </w:style>
  <w:style w:type="paragraph" w:styleId="30">
    <w:name w:val="Normal (Web)"/>
    <w:basedOn w:val="1"/>
    <w:qFormat/>
    <w:uiPriority w:val="0"/>
    <w:pPr>
      <w:widowControl/>
      <w:spacing w:before="100" w:beforeAutospacing="1" w:after="100" w:afterAutospacing="1"/>
      <w:jc w:val="left"/>
    </w:pPr>
    <w:rPr>
      <w:rFonts w:ascii="宋体" w:hAnsi="宋体"/>
      <w:kern w:val="0"/>
    </w:rPr>
  </w:style>
  <w:style w:type="paragraph" w:styleId="31">
    <w:name w:val="Body Text First Indent"/>
    <w:basedOn w:val="20"/>
    <w:next w:val="1"/>
    <w:qFormat/>
    <w:uiPriority w:val="0"/>
    <w:pPr>
      <w:adjustRightInd/>
      <w:spacing w:line="240" w:lineRule="auto"/>
      <w:ind w:left="0" w:firstLine="420" w:firstLineChars="100"/>
      <w:textAlignment w:val="auto"/>
    </w:pPr>
    <w:rPr>
      <w:spacing w:val="0"/>
      <w:kern w:val="2"/>
      <w:sz w:val="21"/>
      <w:szCs w:val="24"/>
    </w:rPr>
  </w:style>
  <w:style w:type="paragraph" w:styleId="32">
    <w:name w:val="Body Text First Indent 2"/>
    <w:basedOn w:val="10"/>
    <w:next w:val="31"/>
    <w:qFormat/>
    <w:uiPriority w:val="0"/>
    <w:pPr>
      <w:ind w:firstLine="420" w:firstLineChars="200"/>
    </w:p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6">
    <w:name w:val="样式 正文11 + 首行缩进:  2 字符"/>
    <w:basedOn w:val="1"/>
    <w:qFormat/>
    <w:uiPriority w:val="0"/>
    <w:pPr>
      <w:spacing w:line="500" w:lineRule="exact"/>
      <w:ind w:firstLine="560"/>
    </w:pPr>
    <w:rPr>
      <w:color w:val="FF0000"/>
      <w:sz w:val="24"/>
    </w:rPr>
  </w:style>
  <w:style w:type="paragraph" w:customStyle="1" w:styleId="37">
    <w:name w:val="[1]正文"/>
    <w:basedOn w:val="1"/>
    <w:qFormat/>
    <w:uiPriority w:val="0"/>
    <w:pPr>
      <w:autoSpaceDE w:val="0"/>
      <w:autoSpaceDN w:val="0"/>
    </w:pPr>
    <w:rPr>
      <w:rFonts w:ascii="Times New Roman" w:hAnsi="Times New Roman" w:eastAsia="宋体" w:cs="Times New Roman"/>
      <w:color w:val="000000"/>
      <w:kern w:val="0"/>
      <w:szCs w:val="24"/>
      <w:lang w:val="zh-CN"/>
    </w:rPr>
  </w:style>
  <w:style w:type="paragraph" w:styleId="38">
    <w:name w:val="Intense Quote"/>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39">
    <w:name w:val="正文首行缩进2个字 Char"/>
    <w:basedOn w:val="1"/>
    <w:qFormat/>
    <w:uiPriority w:val="0"/>
    <w:pPr>
      <w:ind w:firstLine="480" w:firstLineChars="200"/>
    </w:pPr>
    <w:rPr>
      <w:rFonts w:eastAsia="楷体"/>
      <w:sz w:val="24"/>
    </w:rPr>
  </w:style>
  <w:style w:type="paragraph" w:customStyle="1" w:styleId="40">
    <w:name w:val="高-正文"/>
    <w:basedOn w:val="1"/>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41">
    <w:name w:val="列出段落1"/>
    <w:basedOn w:val="1"/>
    <w:qFormat/>
    <w:uiPriority w:val="34"/>
    <w:pPr>
      <w:ind w:firstLine="420" w:firstLineChars="200"/>
    </w:pPr>
  </w:style>
  <w:style w:type="paragraph" w:customStyle="1" w:styleId="42">
    <w:name w:val="a正文"/>
    <w:basedOn w:val="1"/>
    <w:qFormat/>
    <w:uiPriority w:val="0"/>
    <w:pPr>
      <w:adjustRightInd w:val="0"/>
      <w:snapToGrid w:val="0"/>
      <w:spacing w:line="360" w:lineRule="auto"/>
      <w:ind w:firstLine="200" w:firstLineChars="200"/>
    </w:pPr>
    <w:rPr>
      <w:kern w:val="0"/>
      <w:sz w:val="24"/>
      <w:szCs w:val="20"/>
    </w:rPr>
  </w:style>
  <w:style w:type="character" w:customStyle="1" w:styleId="43">
    <w:name w:val="页眉 Char"/>
    <w:basedOn w:val="35"/>
    <w:link w:val="25"/>
    <w:qFormat/>
    <w:uiPriority w:val="0"/>
    <w:rPr>
      <w:kern w:val="2"/>
      <w:sz w:val="18"/>
      <w:szCs w:val="18"/>
    </w:rPr>
  </w:style>
  <w:style w:type="character" w:customStyle="1" w:styleId="44">
    <w:name w:val="页脚 Char"/>
    <w:basedOn w:val="35"/>
    <w:link w:val="24"/>
    <w:qFormat/>
    <w:uiPriority w:val="99"/>
    <w:rPr>
      <w:kern w:val="2"/>
      <w:sz w:val="18"/>
      <w:szCs w:val="18"/>
    </w:rPr>
  </w:style>
  <w:style w:type="paragraph" w:customStyle="1" w:styleId="45">
    <w:name w:val="表 正文"/>
    <w:basedOn w:val="1"/>
    <w:qFormat/>
    <w:uiPriority w:val="0"/>
    <w:pPr>
      <w:spacing w:line="360" w:lineRule="auto"/>
      <w:ind w:firstLine="480" w:firstLineChars="200"/>
    </w:pPr>
    <w:rPr>
      <w:sz w:val="24"/>
      <w:szCs w:val="21"/>
    </w:rPr>
  </w:style>
  <w:style w:type="paragraph" w:customStyle="1" w:styleId="46">
    <w:name w:val="Body text|1"/>
    <w:basedOn w:val="1"/>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47">
    <w:name w:val="表格"/>
    <w:next w:val="1"/>
    <w:qFormat/>
    <w:uiPriority w:val="0"/>
    <w:pPr>
      <w:adjustRightInd w:val="0"/>
      <w:snapToGrid w:val="0"/>
      <w:spacing w:before="10" w:beforeLines="10" w:after="10" w:afterLines="10" w:line="240" w:lineRule="auto"/>
      <w:ind w:firstLine="0" w:firstLineChars="0"/>
      <w:jc w:val="center"/>
    </w:pPr>
    <w:rPr>
      <w:rFonts w:ascii="Times New Roman" w:hAnsi="Times New Roman" w:eastAsia="宋体" w:cs="Times New Roman"/>
      <w:kern w:val="0"/>
      <w:sz w:val="21"/>
      <w:szCs w:val="20"/>
    </w:rPr>
  </w:style>
  <w:style w:type="paragraph" w:customStyle="1" w:styleId="48">
    <w:name w:val="Body text (2)"/>
    <w:basedOn w:val="1"/>
    <w:qFormat/>
    <w:uiPriority w:val="0"/>
    <w:pPr>
      <w:widowControl w:val="0"/>
      <w:shd w:val="clear" w:color="auto" w:fill="FFFFFF"/>
      <w:spacing w:before="1200" w:after="540" w:line="0" w:lineRule="exact"/>
      <w:jc w:val="center"/>
    </w:pPr>
    <w:rPr>
      <w:rFonts w:ascii="宋体" w:hAnsi="宋体" w:eastAsia="宋体" w:cs="宋体"/>
      <w:spacing w:val="20"/>
      <w:sz w:val="32"/>
      <w:szCs w:val="32"/>
      <w:u w:val="none"/>
    </w:rPr>
  </w:style>
  <w:style w:type="paragraph" w:customStyle="1" w:styleId="49">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1200</Words>
  <Characters>1265</Characters>
  <Lines>20</Lines>
  <Paragraphs>5</Paragraphs>
  <TotalTime>1</TotalTime>
  <ScaleCrop>false</ScaleCrop>
  <LinksUpToDate>false</LinksUpToDate>
  <CharactersWithSpaces>1265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南楠</cp:lastModifiedBy>
  <cp:lastPrinted>2022-02-28T06:47:00Z</cp:lastPrinted>
  <dcterms:modified xsi:type="dcterms:W3CDTF">2023-04-11T00:28:12Z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