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color w:val="auto"/>
          <w:sz w:val="24"/>
          <w:szCs w:val="24"/>
        </w:rPr>
      </w:pPr>
    </w:p>
    <w:p>
      <w:pPr>
        <w:jc w:val="center"/>
        <w:rPr>
          <w:rFonts w:ascii="Times New Roman" w:hAnsi="Times New Roman" w:cs="Times New Roman"/>
          <w:b/>
          <w:color w:val="auto"/>
          <w:sz w:val="24"/>
          <w:szCs w:val="24"/>
        </w:rPr>
      </w:pPr>
    </w:p>
    <w:p>
      <w:pPr>
        <w:jc w:val="center"/>
        <w:rPr>
          <w:rFonts w:ascii="Times New Roman" w:hAnsi="Times New Roman" w:cs="Times New Roman"/>
          <w:b/>
          <w:color w:val="auto"/>
          <w:sz w:val="24"/>
          <w:szCs w:val="24"/>
        </w:rPr>
      </w:pPr>
    </w:p>
    <w:p>
      <w:pPr>
        <w:spacing w:line="360" w:lineRule="auto"/>
        <w:jc w:val="center"/>
        <w:rPr>
          <w:rFonts w:ascii="Times New Roman" w:hAnsi="Times New Roman" w:cs="Times New Roman"/>
          <w:b/>
          <w:color w:val="auto"/>
          <w:sz w:val="24"/>
          <w:szCs w:val="24"/>
        </w:rPr>
      </w:pPr>
    </w:p>
    <w:p>
      <w:pPr>
        <w:spacing w:line="480" w:lineRule="auto"/>
        <w:jc w:val="center"/>
        <w:rPr>
          <w:rFonts w:ascii="Times New Roman" w:hAnsi="Times New Roman" w:cs="Times New Roman"/>
          <w:b/>
          <w:color w:val="auto"/>
          <w:sz w:val="52"/>
          <w:szCs w:val="52"/>
        </w:rPr>
      </w:pPr>
      <w:r>
        <w:rPr>
          <w:rFonts w:hint="eastAsia" w:ascii="Times New Roman" w:hAnsi="Times New Roman" w:cs="Times New Roman"/>
          <w:b/>
          <w:color w:val="auto"/>
          <w:sz w:val="52"/>
          <w:szCs w:val="52"/>
        </w:rPr>
        <w:t>二连浩特市奔犇优质良种肉牛养殖产业项目</w:t>
      </w:r>
    </w:p>
    <w:p>
      <w:pPr>
        <w:pStyle w:val="5"/>
        <w:rPr>
          <w:color w:val="auto"/>
        </w:rPr>
      </w:pPr>
    </w:p>
    <w:p>
      <w:pPr>
        <w:spacing w:line="480" w:lineRule="auto"/>
        <w:jc w:val="center"/>
        <w:rPr>
          <w:rFonts w:ascii="Times New Roman" w:hAnsi="Times New Roman" w:cs="Times New Roman"/>
          <w:b/>
          <w:color w:val="auto"/>
          <w:sz w:val="56"/>
          <w:szCs w:val="56"/>
        </w:rPr>
      </w:pPr>
      <w:r>
        <w:rPr>
          <w:rFonts w:ascii="Times New Roman" w:hAnsi="Times New Roman" w:cs="Times New Roman"/>
          <w:b/>
          <w:color w:val="auto"/>
          <w:sz w:val="72"/>
          <w:szCs w:val="72"/>
        </w:rPr>
        <w:t>公众参与说明</w:t>
      </w: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spacing w:before="156" w:beforeLines="50" w:line="360" w:lineRule="auto"/>
        <w:rPr>
          <w:rFonts w:ascii="Times New Roman" w:hAnsi="Times New Roman" w:cs="Times New Roman"/>
          <w:b/>
          <w:color w:val="auto"/>
          <w:sz w:val="24"/>
          <w:szCs w:val="24"/>
        </w:rPr>
      </w:pPr>
    </w:p>
    <w:p>
      <w:pPr>
        <w:widowControl/>
        <w:jc w:val="center"/>
        <w:rPr>
          <w:rFonts w:ascii="Times New Roman" w:hAnsi="Times New Roman" w:cs="Times New Roman"/>
          <w:b/>
          <w:color w:val="auto"/>
          <w:sz w:val="28"/>
          <w:szCs w:val="28"/>
        </w:rPr>
      </w:pPr>
      <w:r>
        <w:rPr>
          <w:rFonts w:hint="eastAsia" w:ascii="Times New Roman" w:hAnsi="Times New Roman" w:cs="Times New Roman"/>
          <w:b/>
          <w:color w:val="auto"/>
          <w:sz w:val="28"/>
          <w:szCs w:val="28"/>
        </w:rPr>
        <w:t>二连浩特市格日勒敖都苏木额尔登高毕嘎查股份经济合作社</w:t>
      </w:r>
    </w:p>
    <w:p>
      <w:pPr>
        <w:widowControl/>
        <w:jc w:val="center"/>
        <w:rPr>
          <w:rFonts w:hint="default" w:ascii="Times New Roman" w:hAnsi="Times New Roman" w:cs="Times New Roman" w:eastAsiaTheme="minorEastAsia"/>
          <w:b/>
          <w:color w:val="auto"/>
          <w:sz w:val="28"/>
          <w:szCs w:val="28"/>
          <w:lang w:val="en-US" w:eastAsia="zh-CN"/>
        </w:rPr>
        <w:sectPr>
          <w:pgSz w:w="11906" w:h="16838"/>
          <w:pgMar w:top="1440" w:right="1800" w:bottom="1440" w:left="1800" w:header="851" w:footer="992" w:gutter="0"/>
          <w:cols w:space="425" w:num="1"/>
          <w:docGrid w:type="lines" w:linePitch="312" w:charSpace="0"/>
        </w:sectPr>
      </w:pPr>
      <w:r>
        <w:rPr>
          <w:rFonts w:ascii="Times New Roman" w:hAnsi="Times New Roman" w:cs="Times New Roman"/>
          <w:b/>
          <w:color w:val="auto"/>
          <w:sz w:val="28"/>
          <w:szCs w:val="28"/>
        </w:rPr>
        <w:t>20</w:t>
      </w:r>
      <w:r>
        <w:rPr>
          <w:rFonts w:hint="eastAsia" w:ascii="Times New Roman" w:hAnsi="Times New Roman" w:cs="Times New Roman"/>
          <w:b/>
          <w:color w:val="auto"/>
          <w:sz w:val="28"/>
          <w:szCs w:val="28"/>
          <w:lang w:val="en-US" w:eastAsia="zh-CN"/>
        </w:rPr>
        <w:t>22</w:t>
      </w:r>
      <w:r>
        <w:rPr>
          <w:rFonts w:ascii="Times New Roman" w:hAnsi="Times New Roman" w:cs="Times New Roman"/>
          <w:b/>
          <w:color w:val="auto"/>
          <w:sz w:val="28"/>
          <w:szCs w:val="28"/>
        </w:rPr>
        <w:t>年</w:t>
      </w:r>
      <w:r>
        <w:rPr>
          <w:rFonts w:hint="eastAsia" w:ascii="Times New Roman" w:hAnsi="Times New Roman" w:cs="Times New Roman"/>
          <w:b/>
          <w:color w:val="auto"/>
          <w:sz w:val="28"/>
          <w:szCs w:val="28"/>
          <w:lang w:val="en-US" w:eastAsia="zh-CN"/>
        </w:rPr>
        <w:t>10月</w:t>
      </w:r>
    </w:p>
    <w:p>
      <w:pPr>
        <w:keepNext w:val="0"/>
        <w:keepLines w:val="0"/>
        <w:pageBreakBefore w:val="0"/>
        <w:kinsoku/>
        <w:wordWrap/>
        <w:overflowPunct/>
        <w:topLinePunct w:val="0"/>
        <w:autoSpaceDE/>
        <w:autoSpaceDN/>
        <w:bidi w:val="0"/>
        <w:adjustRightInd/>
        <w:snapToGrid w:val="0"/>
        <w:spacing w:line="360" w:lineRule="auto"/>
        <w:textAlignment w:val="auto"/>
        <w:outlineLvl w:val="0"/>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b/>
          <w:color w:val="auto"/>
          <w:kern w:val="0"/>
          <w:sz w:val="28"/>
          <w:szCs w:val="28"/>
        </w:rPr>
        <w:t>1概述</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众参与的目的是让本项目通过环境影响评价工作更加民主化和公众化，让公众特别是受本项目直接影响的人群充分了解该建设项目的意义，对区域发展的作用和可能给当地社会经济特别是环境方面带来的正面和负面影响，让公众充分发表自己的意见并表明对建设项目的态度，使环评工作更为完善，更好的反映公众的具体要求并反馈到工程设计的环境管理中，为工程建设和环境保护主管部门决策提供参考意见。</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月30日，建设单位在</w:t>
      </w:r>
      <w:r>
        <w:rPr>
          <w:rFonts w:hint="default" w:ascii="Times New Roman" w:hAnsi="Times New Roman" w:eastAsia="宋体" w:cs="Times New Roman"/>
          <w:color w:val="auto"/>
          <w:sz w:val="24"/>
          <w:szCs w:val="24"/>
          <w:highlight w:val="none"/>
          <w:lang w:val="en-US" w:eastAsia="zh-CN"/>
        </w:rPr>
        <w:t>全国建设项目环境</w:t>
      </w:r>
      <w:r>
        <w:rPr>
          <w:rFonts w:hint="default" w:ascii="Times New Roman" w:hAnsi="Times New Roman" w:eastAsia="宋体" w:cs="Times New Roman"/>
          <w:color w:val="auto"/>
          <w:sz w:val="24"/>
          <w:szCs w:val="24"/>
          <w:highlight w:val="none"/>
        </w:rPr>
        <w:t>信息公示平台</w:t>
      </w:r>
      <w:r>
        <w:rPr>
          <w:rFonts w:hint="default" w:ascii="Times New Roman" w:hAnsi="Times New Roman" w:eastAsia="宋体" w:cs="Times New Roman"/>
          <w:color w:val="auto"/>
          <w:sz w:val="24"/>
          <w:szCs w:val="24"/>
        </w:rPr>
        <w:t>对公众公示了</w:t>
      </w:r>
      <w:r>
        <w:rPr>
          <w:rFonts w:hint="default" w:ascii="Times New Roman" w:hAnsi="Times New Roman" w:eastAsia="宋体" w:cs="Times New Roman"/>
          <w:color w:val="auto"/>
          <w:sz w:val="24"/>
          <w:szCs w:val="24"/>
          <w:highlight w:val="none"/>
        </w:rPr>
        <w:t>二连浩特市奔犇优质良种肉牛养殖产业项目</w:t>
      </w:r>
      <w:r>
        <w:rPr>
          <w:rFonts w:hint="default" w:ascii="Times New Roman" w:hAnsi="Times New Roman" w:eastAsia="宋体" w:cs="Times New Roman"/>
          <w:color w:val="auto"/>
          <w:sz w:val="24"/>
          <w:szCs w:val="24"/>
        </w:rPr>
        <w:t>首次环境影响公示材料。首次环境影响评价信息公开公告主要介绍了项目名称、建设内容等基本情况、建设单位名称和联系方式、环境影响报告书编制单位的名称、公众意见表的网络链接、</w:t>
      </w:r>
      <w:r>
        <w:rPr>
          <w:rFonts w:hint="default" w:ascii="Times New Roman" w:hAnsi="Times New Roman" w:eastAsia="宋体" w:cs="Times New Roman"/>
          <w:color w:val="auto"/>
          <w:sz w:val="24"/>
          <w:szCs w:val="24"/>
          <w:lang w:val="en-US" w:eastAsia="zh-CN"/>
        </w:rPr>
        <w:t>提交</w:t>
      </w:r>
      <w:r>
        <w:rPr>
          <w:rFonts w:hint="default" w:ascii="Times New Roman" w:hAnsi="Times New Roman" w:eastAsia="宋体" w:cs="Times New Roman"/>
          <w:color w:val="auto"/>
          <w:sz w:val="24"/>
          <w:szCs w:val="24"/>
        </w:rPr>
        <w:t>公众意见方式及途径等。在公示期间，建设单位未收到任何群众来电、来信、来访等形式的有关该项目环境影响的意见。</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项目环境影响报告书征求意见稿形成后，建设单位分别采用网络、报纸和张贴公告的方式进行同步公开。</w:t>
      </w:r>
      <w:r>
        <w:rPr>
          <w:rFonts w:hint="default" w:ascii="Times New Roman" w:hAnsi="Times New Roman" w:eastAsia="宋体" w:cs="Times New Roman"/>
          <w:color w:val="auto"/>
          <w:sz w:val="24"/>
          <w:szCs w:val="24"/>
          <w:lang w:val="en-US" w:eastAsia="zh-CN"/>
        </w:rPr>
        <w:t>建设单位</w:t>
      </w:r>
      <w:r>
        <w:rPr>
          <w:rFonts w:hint="default" w:ascii="Times New Roman" w:hAnsi="Times New Roman" w:eastAsia="宋体" w:cs="Times New Roman"/>
          <w:color w:val="auto"/>
          <w:sz w:val="24"/>
          <w:szCs w:val="24"/>
        </w:rPr>
        <w:t>于20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日至20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日在</w:t>
      </w:r>
      <w:r>
        <w:rPr>
          <w:rFonts w:hint="default" w:ascii="Times New Roman" w:hAnsi="Times New Roman" w:eastAsia="宋体" w:cs="Times New Roman"/>
          <w:color w:val="auto"/>
          <w:sz w:val="24"/>
          <w:szCs w:val="24"/>
          <w:lang w:val="en-US" w:eastAsia="zh-CN"/>
        </w:rPr>
        <w:t>全国建设项目环境</w:t>
      </w:r>
      <w:r>
        <w:rPr>
          <w:rFonts w:hint="default" w:ascii="Times New Roman" w:hAnsi="Times New Roman" w:eastAsia="宋体" w:cs="Times New Roman"/>
          <w:color w:val="auto"/>
          <w:sz w:val="24"/>
          <w:szCs w:val="24"/>
        </w:rPr>
        <w:t>信息公示平台上以网络平台的方式向公众公示了拟建项目的征求意见稿全文。</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日、202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日进行了报纸公示，20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日至20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日在项目所在地进行了张贴公告公示，主要介绍了环境影响报告书征求意见稿全文的查阅方式、征求意见的公众范围、公众意见表的网络链接、公众提出意见的方式和途径、公众提出意见的起止时间等内容。</w:t>
      </w:r>
      <w:r>
        <w:rPr>
          <w:rFonts w:hint="default" w:ascii="Times New Roman" w:hAnsi="Times New Roman" w:eastAsia="宋体" w:cs="Times New Roman"/>
          <w:color w:val="auto"/>
          <w:kern w:val="2"/>
          <w:sz w:val="24"/>
          <w:szCs w:val="24"/>
        </w:rPr>
        <w:t>在公示期间，建设单位未收到任何群众来电、来信、来访等形式的有关该项目环境影响的意见。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在本次公众参与调查过程中建设单位通过网络、报纸、张贴公告、公众意见调查表等多种方式听取项目周围群众的意见，根据公众调查的结果，在两次公示期间均未有公众提出异议，说明</w:t>
      </w:r>
      <w:r>
        <w:rPr>
          <w:rFonts w:hint="default" w:ascii="Times New Roman" w:hAnsi="Times New Roman" w:eastAsia="宋体" w:cs="Times New Roman"/>
          <w:color w:val="auto"/>
          <w:sz w:val="24"/>
          <w:szCs w:val="24"/>
          <w:highlight w:val="none"/>
        </w:rPr>
        <w:t>二连浩特市奔犇优质良种肉牛养殖产业项目</w:t>
      </w:r>
      <w:r>
        <w:rPr>
          <w:rFonts w:hint="default" w:ascii="Times New Roman" w:hAnsi="Times New Roman" w:eastAsia="宋体" w:cs="Times New Roman"/>
          <w:color w:val="auto"/>
          <w:sz w:val="24"/>
          <w:szCs w:val="24"/>
        </w:rPr>
        <w:t>的建设得到了当地公众的认可。</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0"/>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b/>
          <w:color w:val="auto"/>
          <w:kern w:val="0"/>
          <w:sz w:val="28"/>
          <w:szCs w:val="28"/>
        </w:rPr>
        <w:t>2</w:t>
      </w:r>
      <w:bookmarkStart w:id="0" w:name="_Hlk535415138"/>
      <w:r>
        <w:rPr>
          <w:rFonts w:hint="default" w:ascii="Times New Roman" w:hAnsi="Times New Roman" w:eastAsia="宋体" w:cs="Times New Roman"/>
          <w:b/>
          <w:color w:val="auto"/>
          <w:kern w:val="0"/>
          <w:sz w:val="28"/>
          <w:szCs w:val="28"/>
        </w:rPr>
        <w:t>首次环境影响评价信息公开</w:t>
      </w:r>
      <w:bookmarkEnd w:id="0"/>
      <w:r>
        <w:rPr>
          <w:rFonts w:hint="default" w:ascii="Times New Roman" w:hAnsi="Times New Roman" w:eastAsia="宋体" w:cs="Times New Roman"/>
          <w:b/>
          <w:color w:val="auto"/>
          <w:kern w:val="0"/>
          <w:sz w:val="28"/>
          <w:szCs w:val="28"/>
        </w:rPr>
        <w:t>情况</w:t>
      </w:r>
    </w:p>
    <w:p>
      <w:pPr>
        <w:keepNext w:val="0"/>
        <w:keepLines w:val="0"/>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2.1公开内容及日期</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公众参与办法》（以下简称《办法》）第九条要求，建设单位应当在确定环境影响报告书编制单位后7个工作日内，通过其网站、建设项目所在地公共媒体网站或者建设项目所在地相关政府网站（以下统称网络平台），公开下列信息：</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（一）建设项目名称、选址选线、建设内容等基本情况，改建、扩建、迁建项目应当说明现有工程及其环境保护情况；</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（二）建设单位名称和联系方式；</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（三）环境影响报告书编制单位的名称；</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（四）公众意见表的网络链接；</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（五）提交公众意见表的方式和途径。</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本项目的第一次公众参与于202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月30日在</w:t>
      </w:r>
      <w:r>
        <w:rPr>
          <w:rFonts w:hint="default" w:ascii="Times New Roman" w:hAnsi="Times New Roman" w:eastAsia="宋体" w:cs="Times New Roman"/>
          <w:color w:val="auto"/>
          <w:sz w:val="24"/>
          <w:szCs w:val="24"/>
          <w:highlight w:val="none"/>
          <w:lang w:val="en-US" w:eastAsia="zh-CN"/>
        </w:rPr>
        <w:t>全国建设项目环境</w:t>
      </w:r>
      <w:r>
        <w:rPr>
          <w:rFonts w:hint="default" w:ascii="Times New Roman" w:hAnsi="Times New Roman" w:eastAsia="宋体" w:cs="Times New Roman"/>
          <w:color w:val="auto"/>
          <w:sz w:val="24"/>
          <w:szCs w:val="24"/>
          <w:highlight w:val="none"/>
        </w:rPr>
        <w:t>信息公示平台</w:t>
      </w:r>
      <w:r>
        <w:rPr>
          <w:rFonts w:hint="default" w:ascii="Times New Roman" w:hAnsi="Times New Roman" w:eastAsia="宋体" w:cs="Times New Roman"/>
          <w:color w:val="auto"/>
          <w:sz w:val="24"/>
          <w:szCs w:val="24"/>
        </w:rPr>
        <w:t>向公众公示了拟建项目的环境影响公示材料，公示具体内容见表2-1。</w:t>
      </w:r>
    </w:p>
    <w:p>
      <w:pPr>
        <w:pStyle w:val="15"/>
        <w:widowControl/>
        <w:spacing w:beforeAutospacing="0" w:afterAutospacing="0" w:line="360" w:lineRule="atLeast"/>
        <w:ind w:firstLine="211" w:firstLineChars="1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表2-1  首次环境影响评价信息公开内容</w:t>
      </w:r>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96" w:type="dxa"/>
          </w:tcPr>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二连浩特市奔犇优质良种肉牛养殖产业项目</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环境影响评价</w:t>
            </w:r>
            <w:r>
              <w:rPr>
                <w:rStyle w:val="20"/>
                <w:rFonts w:hint="default" w:ascii="Times New Roman" w:hAnsi="Times New Roman" w:eastAsia="宋体" w:cs="Times New Roman"/>
                <w:b/>
                <w:bCs/>
                <w:color w:val="auto"/>
                <w:sz w:val="21"/>
                <w:szCs w:val="21"/>
              </w:rPr>
              <w:t>第一次公示</w:t>
            </w:r>
          </w:p>
          <w:p>
            <w:pPr>
              <w:pageBreakBefore w:val="0"/>
              <w:widowControl/>
              <w:kinsoku/>
              <w:wordWrap/>
              <w:overflowPunct/>
              <w:topLinePunct w:val="0"/>
              <w:autoSpaceDE/>
              <w:autoSpaceDN/>
              <w:bidi w:val="0"/>
              <w:spacing w:line="240" w:lineRule="auto"/>
              <w:ind w:firstLine="375"/>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根据《中华人民共和国环境影响评价法》</w:t>
            </w:r>
            <w:r>
              <w:rPr>
                <w:rFonts w:hint="default" w:ascii="Times New Roman" w:hAnsi="Times New Roman" w:eastAsia="宋体" w:cs="Times New Roman"/>
                <w:i w:val="0"/>
                <w:iCs w:val="0"/>
                <w:caps w:val="0"/>
                <w:color w:val="auto"/>
                <w:spacing w:val="0"/>
                <w:sz w:val="21"/>
                <w:szCs w:val="21"/>
                <w:shd w:val="clear" w:fill="FFFFFF"/>
              </w:rPr>
              <w:t>、《建设项目环境保护管理条例》有关</w:t>
            </w:r>
            <w:r>
              <w:rPr>
                <w:rFonts w:hint="default" w:ascii="Times New Roman" w:hAnsi="Times New Roman" w:eastAsia="宋体" w:cs="Times New Roman"/>
                <w:i w:val="0"/>
                <w:iCs w:val="0"/>
                <w:caps w:val="0"/>
                <w:color w:val="auto"/>
                <w:spacing w:val="0"/>
                <w:sz w:val="21"/>
                <w:szCs w:val="21"/>
                <w:u w:val="none"/>
                <w:shd w:val="clear" w:fill="FFFFFF"/>
              </w:rPr>
              <w:t>规</w:t>
            </w:r>
            <w:r>
              <w:rPr>
                <w:rFonts w:hint="default" w:ascii="Times New Roman" w:hAnsi="Times New Roman" w:eastAsia="宋体" w:cs="Times New Roman"/>
                <w:i w:val="0"/>
                <w:iCs w:val="0"/>
                <w:caps w:val="0"/>
                <w:color w:val="auto"/>
                <w:spacing w:val="0"/>
                <w:sz w:val="21"/>
                <w:szCs w:val="21"/>
                <w:shd w:val="clear" w:fill="FFFFFF"/>
              </w:rPr>
              <w:t>定，以</w:t>
            </w:r>
            <w:r>
              <w:rPr>
                <w:rFonts w:hint="default" w:ascii="Times New Roman" w:hAnsi="Times New Roman" w:eastAsia="宋体" w:cs="Times New Roman"/>
                <w:color w:val="auto"/>
                <w:sz w:val="21"/>
                <w:szCs w:val="21"/>
              </w:rPr>
              <w:t>及《环境影响评价公众参与办法》（生态环境部令第4号）</w:t>
            </w:r>
            <w:r>
              <w:rPr>
                <w:rFonts w:hint="default" w:ascii="Times New Roman" w:hAnsi="Times New Roman" w:eastAsia="宋体" w:cs="Times New Roman"/>
                <w:color w:val="auto"/>
                <w:sz w:val="21"/>
                <w:szCs w:val="21"/>
                <w:lang w:val="en-US" w:eastAsia="zh-CN"/>
              </w:rPr>
              <w:t>要求</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二连浩特市奔犇优质良种肉牛养殖产业项目</w:t>
            </w:r>
            <w:r>
              <w:rPr>
                <w:rFonts w:hint="default" w:ascii="Times New Roman" w:hAnsi="Times New Roman" w:eastAsia="宋体" w:cs="Times New Roman"/>
                <w:i w:val="0"/>
                <w:iCs w:val="0"/>
                <w:caps w:val="0"/>
                <w:color w:val="auto"/>
                <w:spacing w:val="0"/>
                <w:sz w:val="21"/>
                <w:szCs w:val="21"/>
                <w:shd w:val="clear" w:fill="FFFFFF"/>
              </w:rPr>
              <w:t>进行环境影响评价公众参与第一次公告，征求公众意见。</w:t>
            </w:r>
          </w:p>
          <w:p>
            <w:pPr>
              <w:pStyle w:val="3"/>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一、建设项目</w:t>
            </w:r>
            <w:r>
              <w:rPr>
                <w:rFonts w:hint="default" w:ascii="Times New Roman" w:hAnsi="Times New Roman" w:eastAsia="宋体" w:cs="Times New Roman"/>
                <w:color w:val="auto"/>
                <w:sz w:val="21"/>
                <w:szCs w:val="21"/>
                <w:lang w:val="en-US" w:eastAsia="zh-CN"/>
              </w:rPr>
              <w:t>基本情况</w:t>
            </w:r>
          </w:p>
          <w:p>
            <w:pPr>
              <w:pageBreakBefore w:val="0"/>
              <w:widowControl/>
              <w:kinsoku/>
              <w:wordWrap/>
              <w:overflowPunct/>
              <w:topLinePunct w:val="0"/>
              <w:autoSpaceDE/>
              <w:autoSpaceDN/>
              <w:bidi w:val="0"/>
              <w:spacing w:line="240" w:lineRule="auto"/>
              <w:ind w:firstLine="375"/>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项目名称：</w:t>
            </w:r>
            <w:r>
              <w:rPr>
                <w:rFonts w:hint="default" w:ascii="Times New Roman" w:hAnsi="Times New Roman" w:eastAsia="宋体" w:cs="Times New Roman"/>
                <w:color w:val="auto"/>
                <w:sz w:val="21"/>
                <w:szCs w:val="21"/>
                <w:lang w:eastAsia="zh-CN"/>
              </w:rPr>
              <w:t>二连浩特市奔犇优质良种肉牛养殖产业项目</w:t>
            </w:r>
          </w:p>
          <w:p>
            <w:pPr>
              <w:pageBreakBefore w:val="0"/>
              <w:widowControl/>
              <w:kinsoku/>
              <w:wordWrap/>
              <w:overflowPunct/>
              <w:topLinePunct w:val="0"/>
              <w:autoSpaceDE/>
              <w:autoSpaceDN/>
              <w:bidi w:val="0"/>
              <w:spacing w:line="240" w:lineRule="auto"/>
              <w:ind w:firstLine="375"/>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建设地点</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内蒙古自治区锡林郭勒盟二连浩特市额尔登高毕嘎查，G331国道6121处向南1.5公里处</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建设内容：项目总占地面积</w:t>
            </w:r>
            <w:r>
              <w:rPr>
                <w:rFonts w:hint="default" w:ascii="Times New Roman" w:hAnsi="Times New Roman" w:eastAsia="宋体" w:cs="Times New Roman"/>
                <w:color w:val="auto"/>
                <w:sz w:val="21"/>
                <w:szCs w:val="21"/>
                <w:lang w:val="en-US" w:eastAsia="zh-CN"/>
              </w:rPr>
              <w:t>200000m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rPr>
              <w:t>主要建设内容包括牛舍、储草棚、</w:t>
            </w:r>
            <w:r>
              <w:rPr>
                <w:rFonts w:hint="default" w:ascii="Times New Roman" w:hAnsi="Times New Roman" w:eastAsia="宋体" w:cs="Times New Roman"/>
                <w:color w:val="auto"/>
                <w:sz w:val="21"/>
                <w:szCs w:val="21"/>
                <w:lang w:val="en-US" w:eastAsia="zh-CN"/>
              </w:rPr>
              <w:t>饲草加工间、</w:t>
            </w:r>
            <w:r>
              <w:rPr>
                <w:rFonts w:hint="default" w:ascii="Times New Roman" w:hAnsi="Times New Roman" w:eastAsia="宋体" w:cs="Times New Roman"/>
                <w:color w:val="auto"/>
                <w:sz w:val="21"/>
                <w:szCs w:val="21"/>
                <w:lang w:val="en-US"/>
              </w:rPr>
              <w:t>青储窖，办公及附属用房及</w:t>
            </w:r>
            <w:r>
              <w:rPr>
                <w:rFonts w:hint="default" w:ascii="Times New Roman" w:hAnsi="Times New Roman" w:eastAsia="宋体" w:cs="Times New Roman"/>
                <w:color w:val="auto"/>
                <w:sz w:val="21"/>
                <w:szCs w:val="21"/>
                <w:lang w:val="en-US" w:eastAsia="zh-CN"/>
              </w:rPr>
              <w:t>兽医站</w:t>
            </w:r>
            <w:r>
              <w:rPr>
                <w:rFonts w:hint="default" w:ascii="Times New Roman" w:hAnsi="Times New Roman" w:eastAsia="宋体" w:cs="Times New Roman"/>
                <w:color w:val="auto"/>
                <w:sz w:val="21"/>
                <w:szCs w:val="21"/>
                <w:lang w:val="en-US"/>
              </w:rPr>
              <w:t>以及相关配套辅助工程、环保工程等</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设计</w:t>
            </w:r>
            <w:r>
              <w:rPr>
                <w:rFonts w:hint="default" w:ascii="Times New Roman" w:hAnsi="Times New Roman" w:eastAsia="宋体" w:cs="Times New Roman"/>
                <w:color w:val="auto"/>
                <w:sz w:val="21"/>
                <w:szCs w:val="21"/>
                <w:highlight w:val="none"/>
              </w:rPr>
              <w:t>肉牛存栏1300头，育肥牛每年出栏</w:t>
            </w:r>
            <w:r>
              <w:rPr>
                <w:rFonts w:hint="default" w:ascii="Times New Roman" w:hAnsi="Times New Roman" w:eastAsia="宋体" w:cs="Times New Roman"/>
                <w:color w:val="auto"/>
                <w:sz w:val="21"/>
                <w:szCs w:val="21"/>
                <w:highlight w:val="none"/>
                <w:lang w:val="en-US" w:eastAsia="zh-CN"/>
              </w:rPr>
              <w:t>600头</w:t>
            </w:r>
            <w:r>
              <w:rPr>
                <w:rFonts w:hint="default" w:ascii="Times New Roman" w:hAnsi="Times New Roman" w:eastAsia="宋体" w:cs="Times New Roman"/>
                <w:color w:val="auto"/>
                <w:sz w:val="21"/>
                <w:szCs w:val="21"/>
                <w:lang w:val="en-US"/>
              </w:rPr>
              <w:t>。</w:t>
            </w:r>
          </w:p>
          <w:p>
            <w:pPr>
              <w:pStyle w:val="3"/>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二、建设单位名称</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联系方式</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建设单位名称：</w:t>
            </w:r>
            <w:r>
              <w:rPr>
                <w:rFonts w:hint="default" w:ascii="Times New Roman" w:hAnsi="Times New Roman" w:eastAsia="宋体" w:cs="Times New Roman"/>
                <w:b w:val="0"/>
                <w:bCs w:val="0"/>
                <w:color w:val="auto"/>
                <w:sz w:val="21"/>
                <w:szCs w:val="21"/>
                <w:lang w:eastAsia="zh-CN"/>
              </w:rPr>
              <w:t>二连浩特市格日勒敖都苏木额尔登高毕嘎查股份经济合作社</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联系人：</w:t>
            </w:r>
            <w:r>
              <w:rPr>
                <w:rFonts w:hint="default" w:ascii="Times New Roman" w:hAnsi="Times New Roman" w:eastAsia="宋体" w:cs="Times New Roman"/>
                <w:b w:val="0"/>
                <w:bCs w:val="0"/>
                <w:color w:val="auto"/>
                <w:sz w:val="21"/>
                <w:szCs w:val="21"/>
                <w:lang w:val="en-US" w:eastAsia="zh-CN"/>
              </w:rPr>
              <w:t>乌日娜</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联系</w:t>
            </w:r>
            <w:r>
              <w:rPr>
                <w:rFonts w:hint="default" w:ascii="Times New Roman" w:hAnsi="Times New Roman" w:eastAsia="宋体" w:cs="Times New Roman"/>
                <w:b w:val="0"/>
                <w:bCs w:val="0"/>
                <w:color w:val="auto"/>
                <w:sz w:val="21"/>
                <w:szCs w:val="21"/>
                <w:highlight w:val="none"/>
                <w:lang w:val="en-US" w:eastAsia="zh-CN"/>
              </w:rPr>
              <w:t>方式</w:t>
            </w:r>
            <w:r>
              <w:rPr>
                <w:rFonts w:hint="default" w:ascii="Times New Roman" w:hAnsi="Times New Roman" w:eastAsia="宋体" w:cs="Times New Roman"/>
                <w:b w:val="0"/>
                <w:bCs w:val="0"/>
                <w:color w:val="auto"/>
                <w:sz w:val="21"/>
                <w:szCs w:val="21"/>
                <w:highlight w:val="none"/>
              </w:rPr>
              <w:t>：15847113595</w:t>
            </w:r>
          </w:p>
          <w:p>
            <w:pPr>
              <w:pStyle w:val="2"/>
              <w:keepNext w:val="0"/>
              <w:keepLines w:val="0"/>
              <w:pageBreakBefore w:val="0"/>
              <w:kinsoku/>
              <w:wordWrap/>
              <w:overflowPunct/>
              <w:topLinePunct w:val="0"/>
              <w:autoSpaceDE/>
              <w:autoSpaceDN/>
              <w:bidi w:val="0"/>
              <w:adjustRightInd/>
              <w:snapToGrid/>
              <w:spacing w:before="0" w:beforeLines="0" w:after="0" w:afterLines="0" w:line="24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电子邮箱：61568295@qq.com</w:t>
            </w:r>
          </w:p>
          <w:p>
            <w:pPr>
              <w:pStyle w:val="3"/>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三、</w:t>
            </w:r>
            <w:r>
              <w:rPr>
                <w:rFonts w:hint="default" w:ascii="Times New Roman" w:hAnsi="Times New Roman" w:eastAsia="宋体" w:cs="Times New Roman"/>
                <w:color w:val="auto"/>
                <w:sz w:val="21"/>
                <w:szCs w:val="21"/>
                <w:lang w:val="en-US" w:eastAsia="zh-CN"/>
              </w:rPr>
              <w:t>环境影响报告书编制单位名称</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环评单位</w:t>
            </w:r>
            <w:r>
              <w:rPr>
                <w:rFonts w:hint="default" w:ascii="Times New Roman" w:hAnsi="Times New Roman" w:eastAsia="宋体" w:cs="Times New Roman"/>
                <w:color w:val="auto"/>
                <w:sz w:val="21"/>
                <w:szCs w:val="21"/>
                <w:lang w:val="en-US" w:eastAsia="zh-CN"/>
              </w:rPr>
              <w:t>名称</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内蒙古绿硕环保咨询有限公司</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联系人：</w:t>
            </w:r>
            <w:r>
              <w:rPr>
                <w:rFonts w:hint="default" w:ascii="Times New Roman" w:hAnsi="Times New Roman" w:eastAsia="宋体" w:cs="Times New Roman"/>
                <w:color w:val="auto"/>
                <w:sz w:val="21"/>
                <w:szCs w:val="21"/>
                <w:lang w:val="en-US" w:eastAsia="zh-CN"/>
              </w:rPr>
              <w:t>郑工</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联系</w:t>
            </w:r>
            <w:r>
              <w:rPr>
                <w:rFonts w:hint="default" w:ascii="Times New Roman" w:hAnsi="Times New Roman" w:eastAsia="宋体" w:cs="Times New Roman"/>
                <w:color w:val="auto"/>
                <w:sz w:val="21"/>
                <w:szCs w:val="21"/>
                <w:lang w:val="en-US" w:eastAsia="zh-CN"/>
              </w:rPr>
              <w:t>方式</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18833898206</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420" w:firstLineChars="20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电子邮箱：1296690095@qq.com</w:t>
            </w:r>
          </w:p>
          <w:p>
            <w:pPr>
              <w:pStyle w:val="3"/>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四、征求公众意见表的网络链接</w:t>
            </w:r>
          </w:p>
          <w:p>
            <w:pPr>
              <w:pageBreakBefore w:val="0"/>
              <w:widowControl/>
              <w:kinsoku/>
              <w:wordWrap/>
              <w:overflowPunct/>
              <w:topLinePunct w:val="0"/>
              <w:autoSpaceDE/>
              <w:autoSpaceDN/>
              <w:bidi w:val="0"/>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若您对项目有什么意见和看法，可按照下方</w:t>
            </w:r>
            <w:r>
              <w:rPr>
                <w:rFonts w:hint="default" w:ascii="Times New Roman" w:hAnsi="Times New Roman" w:eastAsia="宋体" w:cs="Times New Roman"/>
                <w:color w:val="auto"/>
                <w:sz w:val="21"/>
                <w:szCs w:val="21"/>
                <w:lang w:val="en-US" w:eastAsia="zh-CN"/>
              </w:rPr>
              <w:t>附件</w:t>
            </w:r>
            <w:r>
              <w:rPr>
                <w:rFonts w:hint="default" w:ascii="Times New Roman" w:hAnsi="Times New Roman" w:eastAsia="宋体" w:cs="Times New Roman"/>
                <w:color w:val="auto"/>
                <w:sz w:val="21"/>
                <w:szCs w:val="21"/>
              </w:rPr>
              <w:t>格式要求填写建设项目环境影响评价公众参与意见表，请填写与本项目环境影响和环境保护措施有关的建议和意见（注：根据《环境影响评价公众参与办法》规定，涉及征地拆迁、财产、就业等与项目环评无关的意见或者诉求不属于项目环评公参内容）。</w:t>
            </w:r>
          </w:p>
          <w:p>
            <w:pPr>
              <w:pStyle w:val="3"/>
              <w:pageBreakBefore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五、提交公众意见表的方式和途径</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若您对项目有什么意见和看法，请于公示之日起</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个工作日内，反馈建设单位或环境影响评价单位。可填写公众意见表发送电子邮件或通过邮寄信函（以邮戳日期为准）的方式反映与建设项目环境影响有关的意见和建议。您在提交意见时，请注明提交日期、真实姓名和有效的联系方式，以便根据需要反馈，并且您的个人信息未经允许不会对外公开（法律法规另有规定的除外）。</w:t>
            </w:r>
          </w:p>
          <w:p>
            <w:pPr>
              <w:keepNext w:val="0"/>
              <w:keepLines w:val="0"/>
              <w:pageBreakBefore w:val="0"/>
              <w:kinsoku/>
              <w:wordWrap/>
              <w:overflowPunct/>
              <w:topLinePunct w:val="0"/>
              <w:autoSpaceDE/>
              <w:autoSpaceDN/>
              <w:bidi w:val="0"/>
              <w:adjustRightInd/>
              <w:snapToGrid/>
              <w:spacing w:line="240" w:lineRule="auto"/>
              <w:ind w:firstLine="0"/>
              <w:jc w:val="righ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二连浩特市格日勒敖都苏木额尔登高毕嘎查股份经济合作社</w:t>
            </w:r>
          </w:p>
          <w:p>
            <w:pPr>
              <w:pStyle w:val="2"/>
              <w:keepNext w:val="0"/>
              <w:keepLines w:val="0"/>
              <w:pageBreakBefore w:val="0"/>
              <w:kinsoku/>
              <w:wordWrap/>
              <w:overflowPunct/>
              <w:topLinePunct w:val="0"/>
              <w:autoSpaceDE/>
              <w:autoSpaceDN/>
              <w:bidi w:val="0"/>
              <w:adjustRightInd/>
              <w:snapToGrid/>
              <w:spacing w:before="0" w:beforeLines="0" w:after="0" w:afterLines="0" w:line="240" w:lineRule="auto"/>
              <w:ind w:firstLine="0"/>
              <w:jc w:val="right"/>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2022年6月30日</w:t>
            </w:r>
          </w:p>
          <w:p>
            <w:pPr>
              <w:widowControl/>
              <w:spacing w:line="36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sz w:val="21"/>
                <w:szCs w:val="21"/>
                <w:lang w:val="en-US" w:eastAsia="zh-CN"/>
              </w:rPr>
              <w:t>附件1：《建设项目环境影响评价公众意见表》</w:t>
            </w:r>
          </w:p>
        </w:tc>
      </w:tr>
    </w:tbl>
    <w:p>
      <w:pPr>
        <w:keepNext w:val="0"/>
        <w:keepLines w:val="0"/>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 xml:space="preserve">2.2公开方式 </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二连浩特市奔犇优质良种肉牛养殖产业项目</w:t>
      </w:r>
      <w:r>
        <w:rPr>
          <w:rFonts w:hint="default" w:ascii="Times New Roman" w:hAnsi="Times New Roman" w:eastAsia="宋体" w:cs="Times New Roman"/>
          <w:color w:val="auto"/>
          <w:sz w:val="24"/>
          <w:szCs w:val="24"/>
        </w:rPr>
        <w:t>首次环境影响评价信息公开由建设单位于20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月30日</w:t>
      </w:r>
      <w:r>
        <w:rPr>
          <w:rFonts w:hint="default"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eastAsia="zh-CN"/>
        </w:rPr>
        <w:t>全国建设项目环境信息公示平台</w:t>
      </w:r>
      <w:r>
        <w:rPr>
          <w:rFonts w:hint="default" w:ascii="Times New Roman" w:hAnsi="Times New Roman" w:eastAsia="宋体" w:cs="Times New Roman"/>
          <w:color w:val="auto"/>
          <w:sz w:val="24"/>
          <w:szCs w:val="24"/>
        </w:rPr>
        <w:t>进行了公示。公示链接：</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"https://www.eiacloud.com/gs/detail/3?id=20630sxzHn" </w:instrText>
      </w:r>
      <w:r>
        <w:rPr>
          <w:rFonts w:hint="default" w:ascii="Times New Roman" w:hAnsi="Times New Roman" w:eastAsia="宋体" w:cs="Times New Roman"/>
          <w:color w:val="auto"/>
          <w:sz w:val="24"/>
          <w:szCs w:val="24"/>
        </w:rPr>
        <w:fldChar w:fldCharType="separate"/>
      </w:r>
      <w:r>
        <w:rPr>
          <w:rStyle w:val="22"/>
          <w:rFonts w:hint="default" w:ascii="Times New Roman" w:hAnsi="Times New Roman" w:eastAsia="宋体" w:cs="Times New Roman"/>
          <w:color w:val="auto"/>
          <w:sz w:val="24"/>
          <w:szCs w:val="24"/>
        </w:rPr>
        <w:t>https://www.eiacloud.com/gs/detail/3?id=20630sxzHn</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；公示截图见图2-1。</w:t>
      </w:r>
    </w:p>
    <w:p>
      <w:pPr>
        <w:pStyle w:val="15"/>
        <w:widowControl/>
        <w:spacing w:beforeAutospacing="0" w:afterAutospacing="0" w:line="360" w:lineRule="atLeas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object>
          <v:shape id="_x0000_i1025" o:spt="75" type="#_x0000_t75" style="height:629.9pt;width:375.6pt;" o:ole="t" filled="f" o:preferrelative="t" stroked="f" coordsize="21600,21600">
            <v:path/>
            <v:fill on="f" focussize="0,0"/>
            <v:stroke on="f"/>
            <v:imagedata r:id="rId7" o:title=""/>
            <o:lock v:ext="edit" aspectratio="f"/>
            <w10:wrap type="none"/>
            <w10:anchorlock/>
          </v:shape>
          <o:OLEObject Type="Embed" ProgID="Visio.Drawing.11" ShapeID="_x0000_i1025" DrawAspect="Content" ObjectID="_1468075725" r:id="rId6">
            <o:LockedField>false</o:LockedField>
          </o:OLEObject>
        </w:object>
      </w:r>
    </w:p>
    <w:p>
      <w:pPr>
        <w:pStyle w:val="15"/>
        <w:widowControl/>
        <w:spacing w:beforeAutospacing="0" w:afterAutospacing="0" w:line="360" w:lineRule="atLeast"/>
        <w:ind w:firstLine="211" w:firstLineChars="1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图2-1  首次环境影响评价信息公示照片</w:t>
      </w:r>
    </w:p>
    <w:p>
      <w:pPr>
        <w:keepNext w:val="0"/>
        <w:keepLines w:val="0"/>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2.3公众意见情况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首次环境影响评价信息公开公告主要介绍了项目名称、建设单位等基本情况、建设单位名称和联系方式、环境影响报告书编制单位的名称、征求公众意见</w:t>
      </w:r>
      <w:r>
        <w:rPr>
          <w:rFonts w:hint="default"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val="en-US" w:eastAsia="zh-CN"/>
        </w:rPr>
        <w:t>网络连接</w:t>
      </w:r>
      <w:r>
        <w:rPr>
          <w:rFonts w:hint="default" w:ascii="Times New Roman" w:hAnsi="Times New Roman" w:eastAsia="宋体" w:cs="Times New Roman"/>
          <w:color w:val="auto"/>
          <w:sz w:val="24"/>
          <w:szCs w:val="24"/>
        </w:rPr>
        <w:t>等。以便让社会团体及群众了解、参与本建设项目环境影响工作。</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rPr>
        <w:t>在公示期间，环评单位和建设单位没有收到群众来电和来信表示反对本项目的建设。</w:t>
      </w:r>
    </w:p>
    <w:p>
      <w:pPr>
        <w:keepNext w:val="0"/>
        <w:keepLines w:val="0"/>
        <w:pageBreakBefore w:val="0"/>
        <w:kinsoku/>
        <w:wordWrap/>
        <w:overflowPunct/>
        <w:topLinePunct w:val="0"/>
        <w:autoSpaceDE/>
        <w:autoSpaceDN/>
        <w:bidi w:val="0"/>
        <w:adjustRightInd/>
        <w:snapToGrid w:val="0"/>
        <w:spacing w:line="360" w:lineRule="auto"/>
        <w:textAlignment w:val="auto"/>
        <w:outlineLvl w:val="0"/>
        <w:rPr>
          <w:rFonts w:hint="default" w:ascii="Times New Roman" w:hAnsi="Times New Roman" w:eastAsia="宋体" w:cs="Times New Roman"/>
          <w:b/>
          <w:color w:val="auto"/>
          <w:kern w:val="0"/>
          <w:sz w:val="24"/>
          <w:szCs w:val="24"/>
        </w:rPr>
      </w:pPr>
      <w:bookmarkStart w:id="1" w:name="_Hlk535401044"/>
      <w:r>
        <w:rPr>
          <w:rFonts w:hint="default" w:ascii="Times New Roman" w:hAnsi="Times New Roman" w:eastAsia="宋体" w:cs="Times New Roman"/>
          <w:b/>
          <w:color w:val="auto"/>
          <w:kern w:val="0"/>
          <w:sz w:val="28"/>
          <w:szCs w:val="28"/>
        </w:rPr>
        <w:t>3征求意见稿公示情况</w:t>
      </w:r>
      <w:r>
        <w:rPr>
          <w:rFonts w:hint="default" w:ascii="Times New Roman" w:hAnsi="Times New Roman" w:eastAsia="宋体" w:cs="Times New Roman"/>
          <w:b/>
          <w:color w:val="auto"/>
          <w:kern w:val="0"/>
          <w:sz w:val="24"/>
          <w:szCs w:val="24"/>
        </w:rPr>
        <w:t xml:space="preserve"> </w:t>
      </w:r>
    </w:p>
    <w:p>
      <w:pPr>
        <w:keepNext w:val="0"/>
        <w:keepLines w:val="0"/>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3.1公示内容及时限</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根据《环境影响评价公众参与办法》（以下简称《办法》）第十条规定，建设单位应当公开下列信息，征求与该建设项目环境影响有关的意见：</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（一）环境影响报告书征求意见稿全文的网络链接及查阅纸质报告书的方式和途径；</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（二）征求意见的公众范围；</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（三）公众意见表的网络链接；</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（四）公众提出意见的方式和途径；</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（五）公众提出意见的起止时间。</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建设单位征求公众意见的期限不得少于10个工作日。</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本征求意见稿在环评报告主要内容基本完成后，建设单位于202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日起，以网络、报纸、现场公式的三种方式进行了征求意见稿公示，公示内容符合《办法》中的内容要求；信息反馈时间为20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日至20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日。公示时间满足不少于10个工作日的要求，符合《办法》中的时间要求。公示具体内容见表3-1。</w:t>
      </w:r>
    </w:p>
    <w:p>
      <w:pPr>
        <w:spacing w:before="156" w:beforeLines="5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表3-1  征求意见稿环境影响评价信息公开内容</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二连浩特市奔犇优质良种肉牛养殖产业项目</w:t>
            </w:r>
          </w:p>
          <w:p>
            <w:pPr>
              <w:pStyle w:val="15"/>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240" w:lineRule="auto"/>
              <w:ind w:firstLine="48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val="en-US" w:eastAsia="zh-CN"/>
              </w:rPr>
              <w:t>环境影响评价公众参与</w:t>
            </w:r>
            <w:r>
              <w:rPr>
                <w:rStyle w:val="20"/>
                <w:rFonts w:hint="default" w:ascii="Times New Roman" w:hAnsi="Times New Roman" w:eastAsia="宋体" w:cs="Times New Roman"/>
                <w:b/>
                <w:bCs/>
                <w:color w:val="auto"/>
                <w:sz w:val="21"/>
                <w:szCs w:val="21"/>
              </w:rPr>
              <w:t>第</w:t>
            </w:r>
            <w:r>
              <w:rPr>
                <w:rStyle w:val="20"/>
                <w:rFonts w:hint="default" w:ascii="Times New Roman" w:hAnsi="Times New Roman" w:eastAsia="宋体" w:cs="Times New Roman"/>
                <w:b/>
                <w:bCs/>
                <w:color w:val="auto"/>
                <w:sz w:val="21"/>
                <w:szCs w:val="21"/>
                <w:lang w:val="en-US" w:eastAsia="zh-CN"/>
              </w:rPr>
              <w:t>二</w:t>
            </w:r>
            <w:r>
              <w:rPr>
                <w:rStyle w:val="20"/>
                <w:rFonts w:hint="default" w:ascii="Times New Roman" w:hAnsi="Times New Roman" w:eastAsia="宋体" w:cs="Times New Roman"/>
                <w:b/>
                <w:bCs/>
                <w:color w:val="auto"/>
                <w:sz w:val="21"/>
                <w:szCs w:val="21"/>
              </w:rPr>
              <w:t>次公示</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中华人民共和国环境保护法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《中华人民共和国环境影响评价法》及《环境影响评价公众参与办法》（生态环境部令第4号）等相关规定，现将</w:t>
            </w:r>
            <w:r>
              <w:rPr>
                <w:rFonts w:hint="default" w:ascii="Times New Roman" w:hAnsi="Times New Roman" w:eastAsia="宋体" w:cs="Times New Roman"/>
                <w:color w:val="auto"/>
                <w:sz w:val="21"/>
                <w:szCs w:val="21"/>
                <w:lang w:eastAsia="zh-CN"/>
              </w:rPr>
              <w:t>二连浩特市奔犇优质良种肉牛养殖产业项目</w:t>
            </w:r>
            <w:r>
              <w:rPr>
                <w:rFonts w:hint="default" w:ascii="Times New Roman" w:hAnsi="Times New Roman" w:eastAsia="宋体" w:cs="Times New Roman"/>
                <w:color w:val="auto"/>
                <w:sz w:val="21"/>
                <w:szCs w:val="21"/>
              </w:rPr>
              <w:t>环境影响评价</w:t>
            </w:r>
            <w:r>
              <w:rPr>
                <w:rFonts w:hint="default" w:ascii="Times New Roman" w:hAnsi="Times New Roman" w:eastAsia="宋体" w:cs="Times New Roman"/>
                <w:color w:val="auto"/>
                <w:sz w:val="21"/>
                <w:szCs w:val="21"/>
                <w:lang w:val="en-US" w:eastAsia="zh-CN"/>
              </w:rPr>
              <w:t>报告书（征求意见稿）的公众参与有关信息予以公告。公告内容如下</w:t>
            </w:r>
            <w:r>
              <w:rPr>
                <w:rFonts w:hint="default" w:ascii="Times New Roman" w:hAnsi="Times New Roman" w:eastAsia="宋体" w:cs="Times New Roman"/>
                <w:color w:val="auto"/>
                <w:sz w:val="21"/>
                <w:szCs w:val="21"/>
              </w:rPr>
              <w:t>：</w:t>
            </w:r>
          </w:p>
          <w:p>
            <w:pPr>
              <w:pStyle w:val="15"/>
              <w:shd w:val="clear" w:color="auto" w:fill="auto"/>
              <w:spacing w:before="0" w:beforeAutospacing="0" w:after="0" w:afterAutospacing="0" w:line="240" w:lineRule="auto"/>
              <w:ind w:firstLine="360"/>
              <w:rPr>
                <w:rFonts w:hint="default" w:ascii="Times New Roman" w:hAnsi="Times New Roman" w:eastAsia="宋体" w:cs="Times New Roman"/>
                <w:color w:val="auto"/>
                <w:sz w:val="21"/>
                <w:szCs w:val="21"/>
              </w:rPr>
            </w:pPr>
            <w:r>
              <w:rPr>
                <w:rStyle w:val="20"/>
                <w:rFonts w:hint="default" w:ascii="Times New Roman" w:hAnsi="Times New Roman" w:eastAsia="宋体" w:cs="Times New Roman"/>
                <w:color w:val="auto"/>
                <w:sz w:val="21"/>
                <w:szCs w:val="21"/>
              </w:rPr>
              <w:t>一、环境影响报告书征求意见稿全文的网络链接及查阅纸质报告书方式和途径：</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（1）环评报告书征求意见稿全文网络链接</w:t>
            </w:r>
            <w:r>
              <w:rPr>
                <w:rStyle w:val="20"/>
                <w:rFonts w:hint="default" w:ascii="Times New Roman" w:hAnsi="Times New Roman" w:eastAsia="宋体" w:cs="Times New Roman"/>
                <w:b w:val="0"/>
                <w:color w:val="auto"/>
                <w:sz w:val="21"/>
                <w:szCs w:val="21"/>
              </w:rPr>
              <w:t>（见附件）</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链接：https://pan.baidu.com/s/1Z6q1HI_Vix0EWL35SOIs9Q?pwd=1kwt </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提取码：1kwt</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（2）纸质报告书查阅及获取联系方式</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联系方式（电话或邮箱等）：</w:t>
            </w:r>
            <w:r>
              <w:rPr>
                <w:rFonts w:hint="default" w:ascii="Times New Roman" w:hAnsi="Times New Roman" w:eastAsia="宋体" w:cs="Times New Roman"/>
                <w:color w:val="auto"/>
                <w:sz w:val="21"/>
                <w:szCs w:val="21"/>
                <w:lang w:val="en-US" w:eastAsia="zh-CN"/>
              </w:rPr>
              <w:t>1296690095@qq.com</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Style w:val="20"/>
                <w:rFonts w:hint="default" w:ascii="Times New Roman" w:hAnsi="Times New Roman" w:eastAsia="宋体" w:cs="Times New Roman"/>
                <w:color w:val="auto"/>
                <w:sz w:val="21"/>
                <w:szCs w:val="21"/>
              </w:rPr>
              <w:t>二、征求意见的公众范围</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本项目环境影响评价范围内的公民、法人和其他组织等，均可提出意见。</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Style w:val="20"/>
                <w:rFonts w:hint="default" w:ascii="Times New Roman" w:hAnsi="Times New Roman" w:eastAsia="宋体" w:cs="Times New Roman"/>
                <w:color w:val="auto"/>
                <w:sz w:val="21"/>
                <w:szCs w:val="21"/>
              </w:rPr>
              <w:t>三、公众意见表的网络链接</w:t>
            </w:r>
            <w:r>
              <w:rPr>
                <w:rStyle w:val="20"/>
                <w:rFonts w:hint="default" w:ascii="Times New Roman" w:hAnsi="Times New Roman" w:eastAsia="宋体" w:cs="Times New Roman"/>
                <w:b w:val="0"/>
                <w:color w:val="auto"/>
                <w:sz w:val="21"/>
                <w:szCs w:val="21"/>
              </w:rPr>
              <w:t>（见附件）</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链接：https://pan.baidu.com/s/1YSqDkGjcM15aVvNl9FNYxA?pwd=9ipb </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提取码：9ipb</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Style w:val="20"/>
                <w:rFonts w:hint="default" w:ascii="Times New Roman" w:hAnsi="Times New Roman" w:eastAsia="宋体" w:cs="Times New Roman"/>
                <w:color w:val="auto"/>
                <w:sz w:val="21"/>
                <w:szCs w:val="21"/>
              </w:rPr>
              <w:t>四、公众提出意见的方式和途径</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任何单位或个人若对本工程有意见和建议的，以公众意见表的方式，根据以上联系方式直接到建设单位或评价单位提出意见；或发E-Mail至评价单位。</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Style w:val="20"/>
                <w:rFonts w:hint="default" w:ascii="Times New Roman" w:hAnsi="Times New Roman" w:eastAsia="宋体" w:cs="Times New Roman"/>
                <w:color w:val="auto"/>
                <w:sz w:val="21"/>
                <w:szCs w:val="21"/>
              </w:rPr>
              <w:t>五、公众提出意见的起止时间</w:t>
            </w:r>
          </w:p>
          <w:p>
            <w:pPr>
              <w:pStyle w:val="15"/>
              <w:shd w:val="clear" w:color="auto" w:fill="auto"/>
              <w:spacing w:before="0" w:beforeAutospacing="0" w:after="0" w:afterAutospacing="0" w:line="24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自本公告公示起，10个工作日内均可提出公众意见。</w:t>
            </w:r>
          </w:p>
          <w:p>
            <w:pPr>
              <w:pStyle w:val="15"/>
              <w:shd w:val="clear" w:color="auto" w:fill="auto"/>
              <w:spacing w:before="0" w:beforeAutospacing="0" w:after="0" w:afterAutospacing="0" w:line="240" w:lineRule="auto"/>
              <w:ind w:firstLine="480"/>
              <w:jc w:val="righ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二连浩特市格日勒敖都苏木额尔登高毕嘎查股份经济合作社</w:t>
            </w:r>
          </w:p>
          <w:p>
            <w:pPr>
              <w:pStyle w:val="15"/>
              <w:shd w:val="clear" w:color="auto" w:fill="auto"/>
              <w:spacing w:before="0" w:beforeAutospacing="0" w:after="0" w:afterAutospacing="0" w:line="240" w:lineRule="auto"/>
              <w:ind w:firstLine="480"/>
              <w:jc w:val="right"/>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2022年7月15日</w:t>
            </w:r>
          </w:p>
          <w:p>
            <w:pPr>
              <w:pStyle w:val="11"/>
              <w:spacing w:line="360" w:lineRule="auto"/>
              <w:jc w:val="left"/>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附件1：《建设项目环境影响评价公众意见表》</w:t>
            </w:r>
          </w:p>
          <w:p>
            <w:pPr>
              <w:pStyle w:val="11"/>
              <w:spacing w:line="360" w:lineRule="auto"/>
              <w:jc w:val="left"/>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附件2：《</w:t>
            </w:r>
            <w:r>
              <w:rPr>
                <w:rFonts w:hint="default" w:ascii="Times New Roman" w:hAnsi="Times New Roman" w:eastAsia="宋体" w:cs="Times New Roman"/>
                <w:b/>
                <w:bCs/>
                <w:color w:val="auto"/>
                <w:sz w:val="21"/>
                <w:szCs w:val="21"/>
                <w:lang w:eastAsia="zh-CN"/>
              </w:rPr>
              <w:t>二连浩特市奔犇优质良种肉牛养殖产业项目</w:t>
            </w:r>
            <w:r>
              <w:rPr>
                <w:rStyle w:val="20"/>
                <w:rFonts w:hint="default" w:ascii="Times New Roman" w:hAnsi="Times New Roman" w:eastAsia="宋体" w:cs="Times New Roman"/>
                <w:color w:val="auto"/>
                <w:sz w:val="21"/>
                <w:szCs w:val="21"/>
              </w:rPr>
              <w:t>环境影响报告书</w:t>
            </w:r>
            <w:r>
              <w:rPr>
                <w:rStyle w:val="20"/>
                <w:rFonts w:hint="default" w:ascii="Times New Roman" w:hAnsi="Times New Roman" w:eastAsia="宋体" w:cs="Times New Roman"/>
                <w:color w:val="auto"/>
                <w:sz w:val="21"/>
                <w:szCs w:val="21"/>
                <w:lang w:eastAsia="zh-CN"/>
              </w:rPr>
              <w:t>（</w:t>
            </w:r>
            <w:r>
              <w:rPr>
                <w:rStyle w:val="20"/>
                <w:rFonts w:hint="default" w:ascii="Times New Roman" w:hAnsi="Times New Roman" w:eastAsia="宋体" w:cs="Times New Roman"/>
                <w:color w:val="auto"/>
                <w:sz w:val="21"/>
                <w:szCs w:val="21"/>
              </w:rPr>
              <w:t>征求意见稿</w:t>
            </w:r>
            <w:r>
              <w:rPr>
                <w:rStyle w:val="20"/>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
                <w:bCs/>
                <w:color w:val="auto"/>
                <w:sz w:val="21"/>
                <w:szCs w:val="21"/>
                <w:lang w:val="en-US" w:eastAsia="zh-CN"/>
              </w:rPr>
              <w:t>》</w:t>
            </w:r>
          </w:p>
        </w:tc>
      </w:tr>
    </w:tbl>
    <w:p>
      <w:pPr>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3.2公示方式</w:t>
      </w:r>
    </w:p>
    <w:bookmarkEnd w:id="1"/>
    <w:p>
      <w:pPr>
        <w:keepNext/>
        <w:keepLines/>
        <w:pageBreakBefore w:val="0"/>
        <w:kinsoku/>
        <w:wordWrap/>
        <w:overflowPunct/>
        <w:topLinePunct w:val="0"/>
        <w:autoSpaceDE/>
        <w:autoSpaceDN/>
        <w:bidi w:val="0"/>
        <w:adjustRightInd/>
        <w:snapToGrid w:val="0"/>
        <w:spacing w:line="360" w:lineRule="auto"/>
        <w:textAlignment w:val="auto"/>
        <w:outlineLvl w:val="2"/>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3.2.1网络</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根据《办法》第十一条第（一）款要求，</w:t>
      </w:r>
      <w:r>
        <w:rPr>
          <w:rFonts w:hint="default" w:ascii="Times New Roman" w:hAnsi="Times New Roman" w:eastAsia="宋体" w:cs="Times New Roman"/>
          <w:b w:val="0"/>
          <w:bCs w:val="0"/>
          <w:color w:val="auto"/>
          <w:sz w:val="24"/>
          <w:szCs w:val="24"/>
          <w:lang w:eastAsia="zh-CN"/>
        </w:rPr>
        <w:t>二连浩特市奔犇优质良种肉牛养殖产业项目</w:t>
      </w:r>
      <w:r>
        <w:rPr>
          <w:rFonts w:hint="default" w:ascii="Times New Roman" w:hAnsi="Times New Roman" w:eastAsia="宋体" w:cs="Times New Roman"/>
          <w:color w:val="auto"/>
          <w:sz w:val="24"/>
          <w:szCs w:val="24"/>
        </w:rPr>
        <w:t>征求意见稿公示由建设单位于202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日至20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日间在</w:t>
      </w:r>
      <w:r>
        <w:rPr>
          <w:rFonts w:hint="default" w:ascii="Times New Roman" w:hAnsi="Times New Roman" w:eastAsia="宋体" w:cs="Times New Roman"/>
          <w:color w:val="auto"/>
          <w:sz w:val="24"/>
          <w:szCs w:val="24"/>
          <w:lang w:eastAsia="zh-CN"/>
        </w:rPr>
        <w:t>全国建设项目环境信息公示平台</w:t>
      </w:r>
      <w:r>
        <w:rPr>
          <w:rFonts w:hint="default" w:ascii="Times New Roman" w:hAnsi="Times New Roman" w:eastAsia="宋体" w:cs="Times New Roman"/>
          <w:color w:val="auto"/>
          <w:sz w:val="24"/>
          <w:szCs w:val="24"/>
        </w:rPr>
        <w:t>上进行第二次公示，公示链接：</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"https://www.eiacloud.com/gs/detail/3?id=20715zLYJK" </w:instrText>
      </w:r>
      <w:r>
        <w:rPr>
          <w:rFonts w:hint="default" w:ascii="Times New Roman" w:hAnsi="Times New Roman" w:eastAsia="宋体" w:cs="Times New Roman"/>
          <w:color w:val="auto"/>
          <w:sz w:val="24"/>
          <w:szCs w:val="24"/>
        </w:rPr>
        <w:fldChar w:fldCharType="separate"/>
      </w:r>
      <w:r>
        <w:rPr>
          <w:rStyle w:val="22"/>
          <w:rFonts w:hint="default" w:ascii="Times New Roman" w:hAnsi="Times New Roman" w:eastAsia="宋体" w:cs="Times New Roman"/>
          <w:color w:val="auto"/>
          <w:sz w:val="24"/>
          <w:szCs w:val="24"/>
        </w:rPr>
        <w:t>https://www.eiacloud.com/gs/detail/3?id=20715zLYJK</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，公示截图见下图。</w:t>
      </w:r>
    </w:p>
    <w:p>
      <w:pPr>
        <w:pStyle w:val="15"/>
        <w:widowControl/>
        <w:spacing w:beforeAutospacing="0" w:afterAutospacing="0" w:line="360" w:lineRule="atLeas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4770120" cy="5871210"/>
            <wp:effectExtent l="0" t="0" r="5080" b="88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4770120" cy="5871210"/>
                    </a:xfrm>
                    <a:prstGeom prst="rect">
                      <a:avLst/>
                    </a:prstGeom>
                    <a:noFill/>
                    <a:ln>
                      <a:noFill/>
                    </a:ln>
                  </pic:spPr>
                </pic:pic>
              </a:graphicData>
            </a:graphic>
          </wp:inline>
        </w:drawing>
      </w:r>
    </w:p>
    <w:p>
      <w:pPr>
        <w:pStyle w:val="15"/>
        <w:widowControl/>
        <w:spacing w:beforeAutospacing="0" w:afterAutospacing="0" w:line="360" w:lineRule="atLeast"/>
        <w:ind w:firstLine="211" w:firstLineChars="1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图3-1  征求意见稿网络公示</w:t>
      </w:r>
    </w:p>
    <w:p>
      <w:pPr>
        <w:keepNext/>
        <w:keepLines/>
        <w:pageBreakBefore w:val="0"/>
        <w:kinsoku/>
        <w:wordWrap/>
        <w:overflowPunct/>
        <w:topLinePunct w:val="0"/>
        <w:autoSpaceDE/>
        <w:autoSpaceDN/>
        <w:bidi w:val="0"/>
        <w:adjustRightInd/>
        <w:snapToGrid w:val="0"/>
        <w:spacing w:beforeAutospacing="0" w:afterAutospacing="0" w:line="360" w:lineRule="auto"/>
        <w:textAlignment w:val="auto"/>
        <w:outlineLvl w:val="2"/>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3.2.2报纸</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根据《办法》第十一条第（二）款要求，“通过建设项目所在地公众易于接触的报纸公开，且在征求意见的10个工作日内公开信息不得少于2次”，</w:t>
      </w:r>
      <w:r>
        <w:rPr>
          <w:rFonts w:hint="default" w:ascii="Times New Roman" w:hAnsi="Times New Roman" w:eastAsia="宋体" w:cs="Times New Roman"/>
          <w:b w:val="0"/>
          <w:bCs w:val="0"/>
          <w:color w:val="auto"/>
          <w:sz w:val="24"/>
          <w:szCs w:val="24"/>
          <w:lang w:eastAsia="zh-CN"/>
        </w:rPr>
        <w:t>二连浩特市奔犇优质良种肉牛养殖产业项目</w:t>
      </w:r>
      <w:r>
        <w:rPr>
          <w:rFonts w:hint="default" w:ascii="Times New Roman" w:hAnsi="Times New Roman" w:eastAsia="宋体" w:cs="Times New Roman"/>
          <w:color w:val="auto"/>
          <w:sz w:val="24"/>
          <w:szCs w:val="24"/>
        </w:rPr>
        <w:t>征求意见稿公示，由建设单位分别于202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日和20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日</w:t>
      </w:r>
      <w:r>
        <w:rPr>
          <w:rFonts w:hint="default" w:ascii="Times New Roman" w:hAnsi="Times New Roman" w:cs="Times New Roman"/>
          <w:color w:val="auto"/>
          <w:szCs w:val="22"/>
          <w:highlight w:val="none"/>
        </w:rPr>
        <w:t>在</w:t>
      </w:r>
      <w:r>
        <w:rPr>
          <w:rFonts w:hint="eastAsia" w:ascii="Times New Roman" w:hAnsi="Times New Roman" w:cs="Times New Roman"/>
          <w:color w:val="auto"/>
          <w:szCs w:val="22"/>
          <w:highlight w:val="none"/>
          <w:lang w:val="en-US" w:eastAsia="zh-CN"/>
        </w:rPr>
        <w:t>二连浩特</w:t>
      </w:r>
      <w:r>
        <w:rPr>
          <w:rFonts w:hint="default" w:ascii="Times New Roman" w:hAnsi="Times New Roman" w:cs="Times New Roman"/>
          <w:color w:val="auto"/>
          <w:szCs w:val="22"/>
          <w:highlight w:val="none"/>
        </w:rPr>
        <w:t>报对该项目</w:t>
      </w:r>
      <w:r>
        <w:rPr>
          <w:rFonts w:hint="eastAsia" w:ascii="Times New Roman" w:hAnsi="Times New Roman" w:eastAsia="宋体" w:cs="Times New Roman"/>
          <w:color w:val="auto"/>
          <w:sz w:val="24"/>
          <w:szCs w:val="24"/>
          <w:lang w:val="en-US" w:eastAsia="zh-CN"/>
        </w:rPr>
        <w:t>进行了2次报纸公示</w:t>
      </w:r>
      <w:r>
        <w:rPr>
          <w:rFonts w:hint="default" w:ascii="Times New Roman" w:hAnsi="Times New Roman" w:eastAsia="宋体" w:cs="Times New Roman"/>
          <w:color w:val="auto"/>
          <w:sz w:val="24"/>
          <w:szCs w:val="24"/>
        </w:rPr>
        <w:t>，公示时间为202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日。刊登照片见图3-2、3-3。</w:t>
      </w:r>
    </w:p>
    <w:p>
      <w:pPr>
        <w:pStyle w:val="15"/>
        <w:widowControl/>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4770120" cy="7129145"/>
            <wp:effectExtent l="0" t="0" r="5080" b="825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4770120" cy="7129145"/>
                    </a:xfrm>
                    <a:prstGeom prst="rect">
                      <a:avLst/>
                    </a:prstGeom>
                    <a:noFill/>
                    <a:ln>
                      <a:noFill/>
                    </a:ln>
                  </pic:spPr>
                </pic:pic>
              </a:graphicData>
            </a:graphic>
          </wp:inline>
        </w:drawing>
      </w:r>
    </w:p>
    <w:p>
      <w:pPr>
        <w:pStyle w:val="15"/>
        <w:widowControl/>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图3-2  征求意见稿第一次报纸公示</w:t>
      </w:r>
    </w:p>
    <w:p>
      <w:pPr>
        <w:pStyle w:val="15"/>
        <w:widowControl/>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4770120" cy="7054215"/>
            <wp:effectExtent l="0" t="0" r="5080" b="698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0"/>
                    <a:stretch>
                      <a:fillRect/>
                    </a:stretch>
                  </pic:blipFill>
                  <pic:spPr>
                    <a:xfrm>
                      <a:off x="0" y="0"/>
                      <a:ext cx="4770120" cy="7054215"/>
                    </a:xfrm>
                    <a:prstGeom prst="rect">
                      <a:avLst/>
                    </a:prstGeom>
                    <a:noFill/>
                    <a:ln>
                      <a:noFill/>
                    </a:ln>
                  </pic:spPr>
                </pic:pic>
              </a:graphicData>
            </a:graphic>
          </wp:inline>
        </w:drawing>
      </w:r>
    </w:p>
    <w:p>
      <w:pPr>
        <w:pStyle w:val="15"/>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图3-3  征求意见稿第二次报纸公示</w:t>
      </w:r>
    </w:p>
    <w:p>
      <w:pPr>
        <w:keepNext/>
        <w:keepLines/>
        <w:pageBreakBefore w:val="0"/>
        <w:kinsoku/>
        <w:wordWrap/>
        <w:overflowPunct/>
        <w:topLinePunct w:val="0"/>
        <w:autoSpaceDE/>
        <w:autoSpaceDN/>
        <w:bidi w:val="0"/>
        <w:adjustRightInd/>
        <w:snapToGrid w:val="0"/>
        <w:spacing w:line="360" w:lineRule="auto"/>
        <w:textAlignment w:val="auto"/>
        <w:outlineLvl w:val="2"/>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3.2.3张贴</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根据《办法》第十一条第（三）款要求，通过在建设项目所在地公众易于知悉的场所张贴公告的方式公开，且持续公开期限不得少于10个工作日。</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本项目由建设单位于202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日至202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日在项目所在地</w:t>
      </w:r>
      <w:r>
        <w:rPr>
          <w:rFonts w:hint="default" w:ascii="Times New Roman" w:hAnsi="Times New Roman" w:eastAsia="宋体" w:cs="Times New Roman"/>
          <w:color w:val="auto"/>
          <w:sz w:val="24"/>
          <w:szCs w:val="24"/>
          <w:lang w:val="en-US" w:eastAsia="zh-CN"/>
        </w:rPr>
        <w:t>公开</w:t>
      </w:r>
      <w:r>
        <w:rPr>
          <w:rFonts w:hint="default" w:ascii="Times New Roman" w:hAnsi="Times New Roman" w:eastAsia="宋体" w:cs="Times New Roman"/>
          <w:color w:val="auto"/>
          <w:sz w:val="24"/>
          <w:szCs w:val="24"/>
        </w:rPr>
        <w:t>栏以张贴公告的形式进行了公示，现场公示照片见图3-4。</w:t>
      </w:r>
    </w:p>
    <w:p>
      <w:pPr>
        <w:pStyle w:val="15"/>
        <w:widowControl/>
        <w:spacing w:beforeAutospacing="0" w:afterAutospacing="0"/>
        <w:jc w:val="center"/>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drawing>
          <wp:inline distT="0" distB="0" distL="114300" distR="114300">
            <wp:extent cx="2637790" cy="4691380"/>
            <wp:effectExtent l="0" t="0" r="3810" b="7620"/>
            <wp:docPr id="20" name="图片 20" descr="21397afcb47935d63a08c550e650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1397afcb47935d63a08c550e650a15"/>
                    <pic:cNvPicPr>
                      <a:picLocks noChangeAspect="1"/>
                    </pic:cNvPicPr>
                  </pic:nvPicPr>
                  <pic:blipFill>
                    <a:blip r:embed="rId11"/>
                    <a:stretch>
                      <a:fillRect/>
                    </a:stretch>
                  </pic:blipFill>
                  <pic:spPr>
                    <a:xfrm>
                      <a:off x="0" y="0"/>
                      <a:ext cx="2637790" cy="4691380"/>
                    </a:xfrm>
                    <a:prstGeom prst="rect">
                      <a:avLst/>
                    </a:prstGeom>
                  </pic:spPr>
                </pic:pic>
              </a:graphicData>
            </a:graphic>
          </wp:inline>
        </w:drawing>
      </w:r>
    </w:p>
    <w:p>
      <w:pPr>
        <w:pStyle w:val="15"/>
        <w:widowControl/>
        <w:spacing w:beforeAutospacing="0" w:afterAutospacing="0" w:line="360" w:lineRule="atLeast"/>
        <w:ind w:firstLine="211" w:firstLineChars="1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图3-4  现场公示照片</w:t>
      </w:r>
    </w:p>
    <w:p>
      <w:pPr>
        <w:keepNext w:val="0"/>
        <w:keepLines w:val="0"/>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 xml:space="preserve">3.3查阅情况 </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1、环境影响报告书征求意见稿全文的查阅方式</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（1）电子版全文查阅方式</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“本报告书”电子版全文：</w:t>
      </w:r>
    </w:p>
    <w:p>
      <w:pPr>
        <w:pStyle w:val="15"/>
        <w:keepNext w:val="0"/>
        <w:keepLines w:val="0"/>
        <w:pageBreakBefore w:val="0"/>
        <w:shd w:val="clear" w:color="auto" w:fill="auto"/>
        <w:kinsoku/>
        <w:wordWrap/>
        <w:overflowPunct/>
        <w:topLinePunct w:val="0"/>
        <w:autoSpaceDE/>
        <w:autoSpaceDN/>
        <w:bidi w:val="0"/>
        <w:adjustRightInd/>
        <w:spacing w:beforeAutospacing="0" w:afterAutospacing="0"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链接：https://pan.baidu.com/s/1Z6q1HI_Vix0EWL35SOIs9Q?pwd=1kwt </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提取码：1kwt</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（2）纸质报告书查阅方式：通过现场查阅纸质报告</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联系方式（电话或邮箱等）：</w:t>
      </w:r>
      <w:r>
        <w:rPr>
          <w:rFonts w:hint="default" w:ascii="Times New Roman" w:hAnsi="Times New Roman" w:eastAsia="宋体" w:cs="Times New Roman"/>
          <w:color w:val="auto"/>
          <w:sz w:val="24"/>
          <w:szCs w:val="24"/>
          <w:lang w:val="en-US" w:eastAsia="zh-CN"/>
        </w:rPr>
        <w:t>1296690095@qq.com</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2、查阅情况</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在公示期间，建设单位未收到任何来电、来信、来访。</w:t>
      </w:r>
    </w:p>
    <w:p>
      <w:pPr>
        <w:keepNext w:val="0"/>
        <w:keepLines w:val="0"/>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 xml:space="preserve">3.4公众提出意见情况 </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在公示期间，建设单位未收到任何来电、来信、来访。</w:t>
      </w:r>
    </w:p>
    <w:p>
      <w:pPr>
        <w:keepNext w:val="0"/>
        <w:keepLines w:val="0"/>
        <w:pageBreakBefore w:val="0"/>
        <w:kinsoku/>
        <w:wordWrap/>
        <w:overflowPunct/>
        <w:topLinePunct w:val="0"/>
        <w:autoSpaceDE/>
        <w:autoSpaceDN/>
        <w:bidi w:val="0"/>
        <w:adjustRightInd/>
        <w:snapToGrid w:val="0"/>
        <w:spacing w:line="360" w:lineRule="auto"/>
        <w:textAlignment w:val="auto"/>
        <w:outlineLvl w:val="0"/>
        <w:rPr>
          <w:rFonts w:hint="default" w:ascii="Times New Roman" w:hAnsi="Times New Roman" w:eastAsia="宋体" w:cs="Times New Roman"/>
          <w:b/>
          <w:color w:val="auto"/>
          <w:kern w:val="0"/>
          <w:sz w:val="28"/>
          <w:szCs w:val="28"/>
          <w:highlight w:val="none"/>
        </w:rPr>
      </w:pPr>
      <w:r>
        <w:rPr>
          <w:rFonts w:hint="default" w:ascii="Times New Roman" w:hAnsi="Times New Roman" w:eastAsia="宋体" w:cs="Times New Roman"/>
          <w:b/>
          <w:color w:val="auto"/>
          <w:kern w:val="0"/>
          <w:sz w:val="28"/>
          <w:szCs w:val="28"/>
          <w:highlight w:val="none"/>
        </w:rPr>
        <w:t xml:space="preserve">4拟报批稿公示情况 </w:t>
      </w:r>
    </w:p>
    <w:p>
      <w:pPr>
        <w:keepNext w:val="0"/>
        <w:keepLines w:val="0"/>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4.1公示内容及时限</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根据《环境影响评价公众参与办法》（以下简称《办法》）第二十条 建设单位向生态环境主管部门报批环境影响报告书前，应当通过网络平台，公开拟报批的环境影响报告书全文和公众参与说明。</w:t>
      </w:r>
    </w:p>
    <w:p>
      <w:pPr>
        <w:pStyle w:val="15"/>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拟报批稿完成后，建设单位于202</w:t>
      </w:r>
      <w:r>
        <w:rPr>
          <w:rFonts w:hint="default"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rPr>
        <w:t>年</w:t>
      </w:r>
      <w:r>
        <w:rPr>
          <w:rFonts w:hint="default" w:ascii="Times New Roman" w:hAnsi="Times New Roman" w:eastAsia="宋体" w:cs="Times New Roman"/>
          <w:color w:val="auto"/>
          <w:kern w:val="2"/>
          <w:sz w:val="24"/>
          <w:szCs w:val="24"/>
          <w:lang w:val="en-US" w:eastAsia="zh-CN"/>
        </w:rPr>
        <w:t>10</w:t>
      </w:r>
      <w:r>
        <w:rPr>
          <w:rFonts w:hint="default" w:ascii="Times New Roman" w:hAnsi="Times New Roman" w:eastAsia="宋体" w:cs="Times New Roman"/>
          <w:color w:val="auto"/>
          <w:kern w:val="2"/>
          <w:sz w:val="24"/>
          <w:szCs w:val="24"/>
        </w:rPr>
        <w:t>月</w:t>
      </w:r>
      <w:r>
        <w:rPr>
          <w:rFonts w:hint="default" w:ascii="Times New Roman" w:hAnsi="Times New Roman" w:eastAsia="宋体" w:cs="Times New Roman"/>
          <w:color w:val="auto"/>
          <w:kern w:val="2"/>
          <w:sz w:val="24"/>
          <w:szCs w:val="24"/>
          <w:lang w:val="en-US" w:eastAsia="zh-CN"/>
        </w:rPr>
        <w:t>11</w:t>
      </w:r>
      <w:r>
        <w:rPr>
          <w:rFonts w:hint="default" w:ascii="Times New Roman" w:hAnsi="Times New Roman" w:eastAsia="宋体" w:cs="Times New Roman"/>
          <w:color w:val="auto"/>
          <w:kern w:val="2"/>
          <w:sz w:val="24"/>
          <w:szCs w:val="24"/>
        </w:rPr>
        <w:t>日起，以网络方式进行了拟报批稿公示，公示内容符合《办法》中的内容要求；信息反馈时间为202</w:t>
      </w:r>
      <w:r>
        <w:rPr>
          <w:rFonts w:hint="default"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rPr>
        <w:t>年</w:t>
      </w:r>
      <w:r>
        <w:rPr>
          <w:rFonts w:hint="default" w:ascii="Times New Roman" w:hAnsi="Times New Roman" w:eastAsia="宋体" w:cs="Times New Roman"/>
          <w:color w:val="auto"/>
          <w:kern w:val="2"/>
          <w:sz w:val="24"/>
          <w:szCs w:val="24"/>
          <w:lang w:val="en-US" w:eastAsia="zh-CN"/>
        </w:rPr>
        <w:t>10</w:t>
      </w:r>
      <w:r>
        <w:rPr>
          <w:rFonts w:hint="default" w:ascii="Times New Roman" w:hAnsi="Times New Roman" w:eastAsia="宋体" w:cs="Times New Roman"/>
          <w:color w:val="auto"/>
          <w:kern w:val="2"/>
          <w:sz w:val="24"/>
          <w:szCs w:val="24"/>
        </w:rPr>
        <w:t>月</w:t>
      </w:r>
      <w:r>
        <w:rPr>
          <w:rFonts w:hint="default" w:ascii="Times New Roman" w:hAnsi="Times New Roman" w:eastAsia="宋体" w:cs="Times New Roman"/>
          <w:color w:val="auto"/>
          <w:kern w:val="2"/>
          <w:sz w:val="24"/>
          <w:szCs w:val="24"/>
          <w:lang w:val="en-US" w:eastAsia="zh-CN"/>
        </w:rPr>
        <w:t>11</w:t>
      </w:r>
      <w:r>
        <w:rPr>
          <w:rFonts w:hint="default" w:ascii="Times New Roman" w:hAnsi="Times New Roman" w:eastAsia="宋体" w:cs="Times New Roman"/>
          <w:color w:val="auto"/>
          <w:kern w:val="2"/>
          <w:sz w:val="24"/>
          <w:szCs w:val="24"/>
        </w:rPr>
        <w:t>日至20</w:t>
      </w:r>
      <w:r>
        <w:rPr>
          <w:rFonts w:hint="default" w:ascii="Times New Roman" w:hAnsi="Times New Roman" w:eastAsia="宋体" w:cs="Times New Roman"/>
          <w:color w:val="auto"/>
          <w:kern w:val="2"/>
          <w:sz w:val="24"/>
          <w:szCs w:val="24"/>
          <w:lang w:val="en-US" w:eastAsia="zh-CN"/>
        </w:rPr>
        <w:t>22</w:t>
      </w:r>
      <w:r>
        <w:rPr>
          <w:rFonts w:hint="default" w:ascii="Times New Roman" w:hAnsi="Times New Roman" w:eastAsia="宋体" w:cs="Times New Roman"/>
          <w:color w:val="auto"/>
          <w:kern w:val="2"/>
          <w:sz w:val="24"/>
          <w:szCs w:val="24"/>
        </w:rPr>
        <w:t>年</w:t>
      </w:r>
      <w:r>
        <w:rPr>
          <w:rFonts w:hint="default" w:ascii="Times New Roman" w:hAnsi="Times New Roman" w:eastAsia="宋体" w:cs="Times New Roman"/>
          <w:color w:val="auto"/>
          <w:kern w:val="2"/>
          <w:sz w:val="24"/>
          <w:szCs w:val="24"/>
          <w:lang w:val="en-US" w:eastAsia="zh-CN"/>
        </w:rPr>
        <w:t>10</w:t>
      </w:r>
      <w:r>
        <w:rPr>
          <w:rFonts w:hint="default" w:ascii="Times New Roman" w:hAnsi="Times New Roman" w:eastAsia="宋体" w:cs="Times New Roman"/>
          <w:color w:val="auto"/>
          <w:kern w:val="2"/>
          <w:sz w:val="24"/>
          <w:szCs w:val="24"/>
        </w:rPr>
        <w:t>月1</w:t>
      </w:r>
      <w:r>
        <w:rPr>
          <w:rFonts w:hint="default" w:ascii="Times New Roman" w:hAnsi="Times New Roman" w:eastAsia="宋体" w:cs="Times New Roman"/>
          <w:color w:val="auto"/>
          <w:kern w:val="2"/>
          <w:sz w:val="24"/>
          <w:szCs w:val="24"/>
          <w:lang w:val="en-US" w:eastAsia="zh-CN"/>
        </w:rPr>
        <w:t>8</w:t>
      </w:r>
      <w:r>
        <w:rPr>
          <w:rFonts w:hint="default" w:ascii="Times New Roman" w:hAnsi="Times New Roman" w:eastAsia="宋体" w:cs="Times New Roman"/>
          <w:color w:val="auto"/>
          <w:kern w:val="2"/>
          <w:sz w:val="24"/>
          <w:szCs w:val="24"/>
        </w:rPr>
        <w:t>日。公示时间满足不少于</w:t>
      </w:r>
      <w:r>
        <w:rPr>
          <w:rFonts w:hint="default" w:ascii="Times New Roman" w:hAnsi="Times New Roman" w:eastAsia="宋体" w:cs="Times New Roman"/>
          <w:color w:val="auto"/>
          <w:kern w:val="2"/>
          <w:sz w:val="24"/>
          <w:szCs w:val="24"/>
          <w:lang w:val="en-US" w:eastAsia="zh-CN"/>
        </w:rPr>
        <w:t>5</w:t>
      </w:r>
      <w:r>
        <w:rPr>
          <w:rFonts w:hint="default" w:ascii="Times New Roman" w:hAnsi="Times New Roman" w:eastAsia="宋体" w:cs="Times New Roman"/>
          <w:color w:val="auto"/>
          <w:kern w:val="2"/>
          <w:sz w:val="24"/>
          <w:szCs w:val="24"/>
        </w:rPr>
        <w:t>个工作日的要求，符合《办法》中的时间要求。公示具体内容见表4-1。</w:t>
      </w:r>
    </w:p>
    <w:p>
      <w:pPr>
        <w:spacing w:before="156" w:beforeLines="5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表4-1  拟报批稿环境影响评价信息公开内容</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eastAsia="zh-CN"/>
              </w:rPr>
              <w:t>二连浩特市奔犇优质良种肉牛养殖产业项目</w:t>
            </w:r>
            <w:r>
              <w:rPr>
                <w:rFonts w:hint="default" w:ascii="Times New Roman" w:hAnsi="Times New Roman" w:eastAsia="宋体" w:cs="Times New Roman"/>
                <w:b/>
                <w:color w:val="auto"/>
                <w:sz w:val="21"/>
                <w:szCs w:val="21"/>
              </w:rPr>
              <w:t>报批前公示信息</w:t>
            </w:r>
          </w:p>
          <w:p>
            <w:pPr>
              <w:keepNext w:val="0"/>
              <w:keepLines w:val="0"/>
              <w:pageBreakBefore w:val="0"/>
              <w:widowControl/>
              <w:kinsoku/>
              <w:wordWrap/>
              <w:overflowPunct/>
              <w:topLinePunct w:val="0"/>
              <w:autoSpaceDE/>
              <w:autoSpaceDN/>
              <w:bidi w:val="0"/>
              <w:adjustRightInd/>
              <w:snapToGrid/>
              <w:spacing w:line="240" w:lineRule="auto"/>
              <w:ind w:firstLine="48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rPr>
              <w:t>根据《中华人民共和国环境保护法》、《中华人民共和国环境影响评价法》及《环境影响评价公众参与暂行办法》等文件的要求</w:t>
            </w:r>
            <w:r>
              <w:rPr>
                <w:rFonts w:hint="default" w:ascii="Times New Roman" w:hAnsi="Times New Roman" w:eastAsia="宋体" w:cs="Times New Roman"/>
                <w:color w:val="auto"/>
                <w:kern w:val="0"/>
                <w:sz w:val="21"/>
                <w:szCs w:val="21"/>
              </w:rPr>
              <w:t>，本项目</w:t>
            </w:r>
            <w:r>
              <w:rPr>
                <w:rFonts w:hint="default" w:ascii="Times New Roman" w:hAnsi="Times New Roman" w:eastAsia="宋体" w:cs="Times New Roman"/>
                <w:bCs/>
                <w:color w:val="auto"/>
                <w:kern w:val="0"/>
                <w:sz w:val="21"/>
                <w:szCs w:val="21"/>
              </w:rPr>
              <w:t>环境影响评价公众参与有关信息予以公告。公告内容如下：</w:t>
            </w:r>
            <w:r>
              <w:rPr>
                <w:rFonts w:hint="default" w:ascii="Times New Roman" w:hAnsi="Times New Roman" w:eastAsia="宋体" w:cs="Times New Roman"/>
                <w:color w:val="auto"/>
                <w:kern w:val="0"/>
                <w:sz w:val="21"/>
                <w:szCs w:val="21"/>
              </w:rPr>
              <w:t xml:space="preserve"> </w:t>
            </w:r>
          </w:p>
          <w:p>
            <w:pPr>
              <w:keepNext w:val="0"/>
              <w:keepLines w:val="0"/>
              <w:pageBreakBefore w:val="0"/>
              <w:kinsoku/>
              <w:wordWrap/>
              <w:overflowPunct/>
              <w:topLinePunct w:val="0"/>
              <w:autoSpaceDE/>
              <w:autoSpaceDN/>
              <w:bidi w:val="0"/>
              <w:adjustRightInd/>
              <w:snapToGrid/>
              <w:spacing w:line="240" w:lineRule="auto"/>
              <w:ind w:firstLine="369" w:firstLineChars="175"/>
              <w:textAlignment w:val="auto"/>
              <w:outlineLvl w:val="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1基本情况</w:t>
            </w:r>
          </w:p>
          <w:p>
            <w:pPr>
              <w:keepNext w:val="0"/>
              <w:keepLines w:val="0"/>
              <w:pageBreakBefore w:val="0"/>
              <w:kinsoku/>
              <w:wordWrap/>
              <w:overflowPunct/>
              <w:topLinePunct w:val="0"/>
              <w:autoSpaceDE/>
              <w:autoSpaceDN/>
              <w:bidi w:val="0"/>
              <w:adjustRightInd/>
              <w:snapToGrid/>
              <w:spacing w:line="240" w:lineRule="auto"/>
              <w:ind w:firstLine="367" w:firstLineChars="175"/>
              <w:textAlignment w:val="auto"/>
              <w:outlineLvl w:val="0"/>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项目名称：</w:t>
            </w:r>
            <w:r>
              <w:rPr>
                <w:rFonts w:hint="default" w:ascii="Times New Roman" w:hAnsi="Times New Roman" w:eastAsia="宋体" w:cs="Times New Roman"/>
                <w:color w:val="auto"/>
                <w:sz w:val="21"/>
                <w:szCs w:val="21"/>
                <w:lang w:eastAsia="zh-CN"/>
              </w:rPr>
              <w:t>二连浩特市奔犇优质良种肉牛养殖产业项目</w:t>
            </w:r>
          </w:p>
          <w:p>
            <w:pPr>
              <w:keepNext w:val="0"/>
              <w:keepLines w:val="0"/>
              <w:pageBreakBefore w:val="0"/>
              <w:kinsoku/>
              <w:wordWrap/>
              <w:overflowPunct/>
              <w:topLinePunct w:val="0"/>
              <w:autoSpaceDE/>
              <w:autoSpaceDN/>
              <w:bidi w:val="0"/>
              <w:adjustRightInd/>
              <w:snapToGrid/>
              <w:spacing w:line="240" w:lineRule="auto"/>
              <w:ind w:firstLine="367" w:firstLineChars="175"/>
              <w:textAlignment w:val="auto"/>
              <w:outlineLvl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项目性质：新建</w:t>
            </w:r>
          </w:p>
          <w:p>
            <w:pPr>
              <w:keepNext w:val="0"/>
              <w:keepLines w:val="0"/>
              <w:pageBreakBefore w:val="0"/>
              <w:kinsoku/>
              <w:wordWrap/>
              <w:overflowPunct/>
              <w:topLinePunct w:val="0"/>
              <w:autoSpaceDE/>
              <w:autoSpaceDN/>
              <w:bidi w:val="0"/>
              <w:adjustRightInd/>
              <w:snapToGrid/>
              <w:spacing w:line="240" w:lineRule="auto"/>
              <w:ind w:firstLine="367" w:firstLineChars="175"/>
              <w:textAlignment w:val="auto"/>
              <w:outlineLvl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建设地点：</w:t>
            </w:r>
            <w:r>
              <w:rPr>
                <w:rFonts w:hint="default" w:ascii="Times New Roman" w:hAnsi="Times New Roman" w:eastAsia="宋体" w:cs="Times New Roman"/>
                <w:color w:val="auto"/>
                <w:sz w:val="21"/>
                <w:szCs w:val="21"/>
                <w:highlight w:val="none"/>
              </w:rPr>
              <w:t>内蒙古自治区锡林郭勒盟二连浩特市额尔登高毕嘎查，G331国道</w:t>
            </w:r>
            <w:r>
              <w:rPr>
                <w:rFonts w:hint="default" w:ascii="Times New Roman" w:hAnsi="Times New Roman" w:eastAsia="宋体" w:cs="Times New Roman"/>
                <w:color w:val="auto"/>
                <w:sz w:val="21"/>
                <w:szCs w:val="21"/>
                <w:highlight w:val="none"/>
                <w:lang w:eastAsia="zh-CN"/>
              </w:rPr>
              <w:t>6121公里</w:t>
            </w:r>
            <w:r>
              <w:rPr>
                <w:rFonts w:hint="default" w:ascii="Times New Roman" w:hAnsi="Times New Roman" w:eastAsia="宋体" w:cs="Times New Roman"/>
                <w:color w:val="auto"/>
                <w:sz w:val="21"/>
                <w:szCs w:val="21"/>
                <w:highlight w:val="none"/>
              </w:rPr>
              <w:t>向南1.5公里处</w:t>
            </w:r>
          </w:p>
          <w:p>
            <w:pPr>
              <w:keepNext w:val="0"/>
              <w:keepLines w:val="0"/>
              <w:pageBreakBefore w:val="0"/>
              <w:kinsoku/>
              <w:wordWrap/>
              <w:overflowPunct/>
              <w:topLinePunct w:val="0"/>
              <w:autoSpaceDE/>
              <w:autoSpaceDN/>
              <w:bidi w:val="0"/>
              <w:adjustRightInd/>
              <w:snapToGrid/>
              <w:spacing w:line="240" w:lineRule="auto"/>
              <w:ind w:firstLine="367" w:firstLineChars="175"/>
              <w:textAlignment w:val="auto"/>
              <w:outlineLvl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建设内容：</w:t>
            </w:r>
            <w:r>
              <w:rPr>
                <w:rFonts w:hint="default" w:ascii="Times New Roman" w:hAnsi="Times New Roman" w:eastAsia="宋体" w:cs="Times New Roman"/>
                <w:color w:val="auto"/>
                <w:sz w:val="21"/>
                <w:szCs w:val="21"/>
                <w:highlight w:val="none"/>
              </w:rPr>
              <w:t>项目建设肉牛养殖场，总占地面积200000m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，本期占地80000m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，主要建设牛舍4栋5600m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，办公生活区570m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，兽医站200m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，饲料加工间490m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，储草棚490m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，地下青贮窖490m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，库房490m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，堆粪区4293m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，消防水池270m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，安全填埋井36m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，设计肉牛存栏1300头，育肥牛每年出栏</w:t>
            </w:r>
            <w:r>
              <w:rPr>
                <w:rFonts w:hint="default" w:ascii="Times New Roman" w:hAnsi="Times New Roman" w:eastAsia="宋体" w:cs="Times New Roman"/>
                <w:color w:val="auto"/>
                <w:sz w:val="21"/>
                <w:szCs w:val="21"/>
                <w:highlight w:val="none"/>
                <w:lang w:eastAsia="zh-CN"/>
              </w:rPr>
              <w:t>1000头</w:t>
            </w:r>
            <w:r>
              <w:rPr>
                <w:rFonts w:hint="default" w:ascii="Times New Roman" w:hAnsi="Times New Roman" w:eastAsia="宋体" w:cs="Times New Roman"/>
                <w:color w:val="auto"/>
                <w:sz w:val="21"/>
                <w:szCs w:val="21"/>
                <w:highlight w:val="none"/>
              </w:rPr>
              <w:t>。预留120000m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为后期建设预留用地。</w:t>
            </w:r>
          </w:p>
          <w:p>
            <w:pPr>
              <w:keepNext w:val="0"/>
              <w:keepLines w:val="0"/>
              <w:pageBreakBefore w:val="0"/>
              <w:kinsoku/>
              <w:wordWrap/>
              <w:overflowPunct/>
              <w:topLinePunct w:val="0"/>
              <w:autoSpaceDE/>
              <w:autoSpaceDN/>
              <w:bidi w:val="0"/>
              <w:adjustRightInd/>
              <w:snapToGrid/>
              <w:spacing w:line="240" w:lineRule="auto"/>
              <w:ind w:firstLine="422" w:firstLineChars="200"/>
              <w:textAlignment w:val="auto"/>
              <w:outlineLvl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2评价工作程序</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工作程序：接受建设项目委托→签订项目环评合同→环评单位现场踏勘→建设方提供项目相关资料→环境现状质量调查→环境影响分析研究→编制环评报告书→报告书评估与审批。</w:t>
            </w:r>
          </w:p>
          <w:p>
            <w:pPr>
              <w:keepNext w:val="0"/>
              <w:keepLines w:val="0"/>
              <w:pageBreakBefore w:val="0"/>
              <w:kinsoku/>
              <w:wordWrap/>
              <w:overflowPunct/>
              <w:topLinePunct w:val="0"/>
              <w:autoSpaceDE/>
              <w:autoSpaceDN/>
              <w:bidi w:val="0"/>
              <w:adjustRightInd/>
              <w:snapToGrid/>
              <w:spacing w:line="240" w:lineRule="auto"/>
              <w:ind w:firstLine="422" w:firstLineChars="200"/>
              <w:textAlignment w:val="auto"/>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3环评结论</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项目选址合理；符合产业政策；周围环境质量状况良好；项目对周围环境影响不大，从环保角度项目可行。</w:t>
            </w:r>
          </w:p>
          <w:p>
            <w:pPr>
              <w:keepNext w:val="0"/>
              <w:keepLines w:val="0"/>
              <w:pageBreakBefore w:val="0"/>
              <w:kinsoku/>
              <w:wordWrap/>
              <w:overflowPunct/>
              <w:topLinePunct w:val="0"/>
              <w:autoSpaceDE/>
              <w:autoSpaceDN/>
              <w:bidi w:val="0"/>
              <w:adjustRightInd/>
              <w:snapToGrid/>
              <w:spacing w:line="240" w:lineRule="auto"/>
              <w:ind w:firstLine="422"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color w:val="auto"/>
                <w:sz w:val="21"/>
                <w:szCs w:val="21"/>
              </w:rPr>
              <w:t>4</w:t>
            </w:r>
            <w:r>
              <w:rPr>
                <w:rFonts w:hint="default" w:ascii="Times New Roman" w:hAnsi="Times New Roman" w:eastAsia="宋体" w:cs="Times New Roman"/>
                <w:b/>
                <w:bCs/>
                <w:color w:val="auto"/>
                <w:kern w:val="0"/>
                <w:sz w:val="21"/>
                <w:szCs w:val="21"/>
              </w:rPr>
              <w:t>建设单位</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建设单位名称：</w:t>
            </w:r>
            <w:r>
              <w:rPr>
                <w:rFonts w:hint="default" w:ascii="Times New Roman" w:hAnsi="Times New Roman" w:eastAsia="宋体" w:cs="Times New Roman"/>
                <w:b w:val="0"/>
                <w:bCs w:val="0"/>
                <w:color w:val="auto"/>
                <w:sz w:val="21"/>
                <w:szCs w:val="21"/>
                <w:lang w:eastAsia="zh-CN"/>
              </w:rPr>
              <w:t>二连浩特市格日勒敖都苏木额尔登高毕嘎查股份经济合作社</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联系人：</w:t>
            </w:r>
            <w:r>
              <w:rPr>
                <w:rFonts w:hint="default" w:ascii="Times New Roman" w:hAnsi="Times New Roman" w:eastAsia="宋体" w:cs="Times New Roman"/>
                <w:b w:val="0"/>
                <w:bCs w:val="0"/>
                <w:color w:val="auto"/>
                <w:sz w:val="21"/>
                <w:szCs w:val="21"/>
                <w:lang w:val="en-US" w:eastAsia="zh-CN"/>
              </w:rPr>
              <w:t>乌日娜</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highlight w:val="none"/>
              </w:rPr>
              <w:t>联系</w:t>
            </w:r>
            <w:r>
              <w:rPr>
                <w:rFonts w:hint="default" w:ascii="Times New Roman" w:hAnsi="Times New Roman" w:eastAsia="宋体" w:cs="Times New Roman"/>
                <w:b w:val="0"/>
                <w:bCs w:val="0"/>
                <w:color w:val="auto"/>
                <w:sz w:val="21"/>
                <w:szCs w:val="21"/>
                <w:highlight w:val="none"/>
                <w:lang w:val="en-US" w:eastAsia="zh-CN"/>
              </w:rPr>
              <w:t>方式</w:t>
            </w:r>
            <w:r>
              <w:rPr>
                <w:rFonts w:hint="default" w:ascii="Times New Roman" w:hAnsi="Times New Roman" w:eastAsia="宋体" w:cs="Times New Roman"/>
                <w:b w:val="0"/>
                <w:bCs w:val="0"/>
                <w:color w:val="auto"/>
                <w:sz w:val="21"/>
                <w:szCs w:val="21"/>
                <w:highlight w:val="none"/>
              </w:rPr>
              <w:t>：15847113595</w:t>
            </w:r>
          </w:p>
          <w:p>
            <w:pPr>
              <w:keepNext w:val="0"/>
              <w:keepLines w:val="0"/>
              <w:pageBreakBefore w:val="0"/>
              <w:kinsoku/>
              <w:wordWrap/>
              <w:overflowPunct/>
              <w:topLinePunct w:val="0"/>
              <w:autoSpaceDE/>
              <w:autoSpaceDN/>
              <w:bidi w:val="0"/>
              <w:adjustRightInd/>
              <w:snapToGrid/>
              <w:spacing w:line="240" w:lineRule="auto"/>
              <w:ind w:firstLine="422" w:firstLineChars="200"/>
              <w:textAlignment w:val="auto"/>
              <w:outlineLvl w:val="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5环评单位</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环评单位</w:t>
            </w:r>
            <w:r>
              <w:rPr>
                <w:rFonts w:hint="default" w:ascii="Times New Roman" w:hAnsi="Times New Roman" w:eastAsia="宋体" w:cs="Times New Roman"/>
                <w:color w:val="auto"/>
                <w:sz w:val="21"/>
                <w:szCs w:val="21"/>
                <w:lang w:val="en-US" w:eastAsia="zh-CN"/>
              </w:rPr>
              <w:t>名称</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内蒙古绿硕环保咨询有限公司</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联系人：</w:t>
            </w:r>
            <w:r>
              <w:rPr>
                <w:rFonts w:hint="default" w:ascii="Times New Roman" w:hAnsi="Times New Roman" w:eastAsia="宋体" w:cs="Times New Roman"/>
                <w:color w:val="auto"/>
                <w:sz w:val="21"/>
                <w:szCs w:val="21"/>
                <w:lang w:val="en-US" w:eastAsia="zh-CN"/>
              </w:rPr>
              <w:t>郑工</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联系</w:t>
            </w:r>
            <w:r>
              <w:rPr>
                <w:rFonts w:hint="default" w:ascii="Times New Roman" w:hAnsi="Times New Roman" w:eastAsia="宋体" w:cs="Times New Roman"/>
                <w:color w:val="auto"/>
                <w:sz w:val="21"/>
                <w:szCs w:val="21"/>
                <w:lang w:val="en-US" w:eastAsia="zh-CN"/>
              </w:rPr>
              <w:t>方式</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18833898206</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可通过网站下载报告书，下载网址： </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链接：https://pan.baidu.com/s/1k1crSTkkZRTq41oQqeiDww </w:t>
            </w:r>
          </w:p>
          <w:p>
            <w:pPr>
              <w:widowControl/>
              <w:spacing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提取码：6666 </w:t>
            </w:r>
          </w:p>
        </w:tc>
      </w:tr>
    </w:tbl>
    <w:p>
      <w:pPr>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4.2公示方式</w:t>
      </w:r>
    </w:p>
    <w:p>
      <w:pPr>
        <w:keepNext/>
        <w:keepLines/>
        <w:pageBreakBefore w:val="0"/>
        <w:kinsoku/>
        <w:wordWrap/>
        <w:overflowPunct/>
        <w:topLinePunct w:val="0"/>
        <w:autoSpaceDE/>
        <w:autoSpaceDN/>
        <w:bidi w:val="0"/>
        <w:adjustRightInd/>
        <w:snapToGrid w:val="0"/>
        <w:spacing w:line="360" w:lineRule="auto"/>
        <w:textAlignment w:val="auto"/>
        <w:outlineLvl w:val="2"/>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4.2.1网络</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rPr>
        <w:t>根据《环境影响评价公众参与办法》（以下简称《办法》）第二十条</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二连浩特市奔犇优质良种肉牛养殖产业项目</w:t>
      </w:r>
      <w:r>
        <w:rPr>
          <w:rFonts w:hint="default" w:ascii="Times New Roman" w:hAnsi="Times New Roman" w:eastAsia="宋体" w:cs="Times New Roman"/>
          <w:color w:val="auto"/>
          <w:sz w:val="24"/>
          <w:szCs w:val="24"/>
          <w:lang w:val="en-US" w:eastAsia="zh-CN"/>
        </w:rPr>
        <w:t>拟报批稿</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公示由建设单位于202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kern w:val="2"/>
          <w:sz w:val="24"/>
          <w:szCs w:val="24"/>
        </w:rPr>
        <w:t>至202</w:t>
      </w:r>
      <w:r>
        <w:rPr>
          <w:rFonts w:hint="default"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rPr>
        <w:t>年</w:t>
      </w:r>
      <w:r>
        <w:rPr>
          <w:rFonts w:hint="default" w:ascii="Times New Roman" w:hAnsi="Times New Roman" w:eastAsia="宋体" w:cs="Times New Roman"/>
          <w:color w:val="auto"/>
          <w:kern w:val="2"/>
          <w:sz w:val="24"/>
          <w:szCs w:val="24"/>
          <w:lang w:val="en-US" w:eastAsia="zh-CN"/>
        </w:rPr>
        <w:t>10</w:t>
      </w:r>
      <w:r>
        <w:rPr>
          <w:rFonts w:hint="default" w:ascii="Times New Roman" w:hAnsi="Times New Roman" w:eastAsia="宋体" w:cs="Times New Roman"/>
          <w:color w:val="auto"/>
          <w:kern w:val="2"/>
          <w:sz w:val="24"/>
          <w:szCs w:val="24"/>
        </w:rPr>
        <w:t>月1</w:t>
      </w:r>
      <w:r>
        <w:rPr>
          <w:rFonts w:hint="default" w:ascii="Times New Roman" w:hAnsi="Times New Roman" w:eastAsia="宋体" w:cs="Times New Roman"/>
          <w:color w:val="auto"/>
          <w:kern w:val="2"/>
          <w:sz w:val="24"/>
          <w:szCs w:val="24"/>
          <w:lang w:val="en-US" w:eastAsia="zh-CN"/>
        </w:rPr>
        <w:t>8</w:t>
      </w:r>
      <w:r>
        <w:rPr>
          <w:rFonts w:hint="default" w:ascii="Times New Roman" w:hAnsi="Times New Roman" w:eastAsia="宋体" w:cs="Times New Roman"/>
          <w:color w:val="auto"/>
          <w:kern w:val="2"/>
          <w:sz w:val="24"/>
          <w:szCs w:val="24"/>
        </w:rPr>
        <w:t>日</w:t>
      </w:r>
      <w:r>
        <w:rPr>
          <w:rFonts w:hint="default" w:ascii="Times New Roman" w:hAnsi="Times New Roman" w:eastAsia="宋体" w:cs="Times New Roman"/>
          <w:color w:val="auto"/>
          <w:sz w:val="24"/>
          <w:szCs w:val="24"/>
        </w:rPr>
        <w:t>间在</w:t>
      </w:r>
      <w:r>
        <w:rPr>
          <w:rFonts w:hint="default" w:ascii="Times New Roman" w:hAnsi="Times New Roman" w:eastAsia="宋体" w:cs="Times New Roman"/>
          <w:color w:val="auto"/>
          <w:sz w:val="24"/>
          <w:szCs w:val="24"/>
          <w:lang w:eastAsia="zh-CN"/>
        </w:rPr>
        <w:t>全国建设项目环境信息公示平台</w:t>
      </w:r>
      <w:r>
        <w:rPr>
          <w:rFonts w:hint="default" w:ascii="Times New Roman" w:hAnsi="Times New Roman" w:eastAsia="宋体" w:cs="Times New Roman"/>
          <w:color w:val="auto"/>
          <w:sz w:val="24"/>
          <w:szCs w:val="24"/>
        </w:rPr>
        <w:t>上进行第三次公示，公示链接：</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"https://www.eiacloud.com/gs/detail/1?id=21011YCrs5" </w:instrText>
      </w:r>
      <w:r>
        <w:rPr>
          <w:rFonts w:hint="default" w:ascii="Times New Roman" w:hAnsi="Times New Roman" w:eastAsia="宋体" w:cs="Times New Roman"/>
          <w:color w:val="auto"/>
          <w:sz w:val="24"/>
          <w:szCs w:val="24"/>
        </w:rPr>
        <w:fldChar w:fldCharType="separate"/>
      </w:r>
      <w:r>
        <w:rPr>
          <w:rStyle w:val="22"/>
          <w:rFonts w:hint="default" w:ascii="Times New Roman" w:hAnsi="Times New Roman" w:eastAsia="宋体" w:cs="Times New Roman"/>
          <w:color w:val="auto"/>
          <w:sz w:val="24"/>
          <w:szCs w:val="24"/>
        </w:rPr>
        <w:t>https://www.eiacloud.com/gs/detail/1?id=21011YCrs5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，公</w:t>
      </w:r>
      <w:r>
        <w:rPr>
          <w:rFonts w:hint="default" w:ascii="Times New Roman" w:hAnsi="Times New Roman" w:eastAsia="宋体" w:cs="Times New Roman"/>
          <w:color w:val="auto"/>
          <w:sz w:val="24"/>
          <w:szCs w:val="24"/>
          <w:highlight w:val="none"/>
        </w:rPr>
        <w:t>示截图见下图</w:t>
      </w:r>
      <w:r>
        <w:rPr>
          <w:rFonts w:hint="default" w:ascii="Times New Roman" w:hAnsi="Times New Roman" w:eastAsia="宋体" w:cs="Times New Roman"/>
          <w:color w:val="auto"/>
          <w:sz w:val="24"/>
          <w:szCs w:val="24"/>
        </w:rPr>
        <w:t>。</w:t>
      </w:r>
    </w:p>
    <w:p>
      <w:pPr>
        <w:pStyle w:val="15"/>
        <w:pageBreakBefore w:val="0"/>
        <w:widowControl/>
        <w:kinsoku/>
        <w:wordWrap/>
        <w:overflowPunct/>
        <w:topLinePunct w:val="0"/>
        <w:autoSpaceDE/>
        <w:autoSpaceDN/>
        <w:bidi w:val="0"/>
        <w:adjustRightInd/>
        <w:spacing w:beforeAutospacing="0" w:afterAutospacing="0" w:line="36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object>
          <v:shape id="_x0000_i1026" o:spt="75" type="#_x0000_t75" style="height:539.2pt;width:375.6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bookmarkStart w:id="2" w:name="_GoBack"/>
      <w:bookmarkEnd w:id="2"/>
    </w:p>
    <w:p>
      <w:pPr>
        <w:pStyle w:val="15"/>
        <w:pageBreakBefore w:val="0"/>
        <w:widowControl/>
        <w:kinsoku/>
        <w:wordWrap/>
        <w:overflowPunct/>
        <w:topLinePunct w:val="0"/>
        <w:autoSpaceDE/>
        <w:autoSpaceDN/>
        <w:bidi w:val="0"/>
        <w:adjustRightInd/>
        <w:spacing w:beforeAutospacing="0" w:afterAutospacing="0"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1"/>
          <w:szCs w:val="21"/>
          <w:highlight w:val="none"/>
        </w:rPr>
        <w:t>图</w:t>
      </w:r>
      <w:r>
        <w:rPr>
          <w:rFonts w:hint="eastAsia"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-1  </w:t>
      </w:r>
      <w:r>
        <w:rPr>
          <w:rFonts w:hint="eastAsia" w:ascii="Times New Roman" w:hAnsi="Times New Roman" w:eastAsia="宋体" w:cs="Times New Roman"/>
          <w:b/>
          <w:color w:val="auto"/>
          <w:sz w:val="21"/>
          <w:szCs w:val="21"/>
          <w:highlight w:val="none"/>
          <w:lang w:val="en-US" w:eastAsia="zh-CN"/>
        </w:rPr>
        <w:t>拟报批</w:t>
      </w:r>
      <w:r>
        <w:rPr>
          <w:rFonts w:hint="default" w:ascii="Times New Roman" w:hAnsi="Times New Roman" w:eastAsia="宋体" w:cs="Times New Roman"/>
          <w:b/>
          <w:color w:val="auto"/>
          <w:sz w:val="21"/>
          <w:szCs w:val="21"/>
          <w:highlight w:val="none"/>
        </w:rPr>
        <w:t>稿网络公示</w:t>
      </w:r>
    </w:p>
    <w:p>
      <w:pPr>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 xml:space="preserve">4.3查阅情况 </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1、环境影响报告书征求意见稿全文的查阅方式</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（1）电子版全文查阅方式</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“本报告书”电子版全文：</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链接：https://pan.baidu.com/s/1k1crSTkkZRTq41oQqeiDww</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提取码：</w:t>
      </w:r>
      <w:r>
        <w:rPr>
          <w:rFonts w:hint="default" w:ascii="Times New Roman" w:hAnsi="Times New Roman" w:eastAsia="宋体" w:cs="Times New Roman"/>
          <w:color w:val="auto"/>
          <w:sz w:val="24"/>
          <w:szCs w:val="24"/>
          <w:lang w:val="en-US" w:eastAsia="zh-CN"/>
        </w:rPr>
        <w:t>6666</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（2）纸质报告书查阅方式：通过现场查阅纸质报告</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地址：</w:t>
      </w:r>
      <w:r>
        <w:rPr>
          <w:rFonts w:hint="default" w:ascii="Times New Roman" w:hAnsi="Times New Roman" w:eastAsia="宋体" w:cs="Times New Roman"/>
          <w:b w:val="0"/>
          <w:bCs w:val="0"/>
          <w:color w:val="auto"/>
          <w:sz w:val="24"/>
          <w:szCs w:val="24"/>
          <w:lang w:eastAsia="zh-CN"/>
        </w:rPr>
        <w:t>内蒙古自治区锡林郭勒盟二连浩特市格日勒敖都苏木额尔登高毕嘎查</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r>
        <w:rPr>
          <w:rFonts w:hint="default" w:ascii="Times New Roman" w:hAnsi="Times New Roman" w:eastAsia="宋体" w:cs="Times New Roman"/>
          <w:b w:val="0"/>
          <w:bCs w:val="0"/>
          <w:color w:val="auto"/>
          <w:sz w:val="24"/>
          <w:szCs w:val="24"/>
          <w:lang w:eastAsia="zh-CN"/>
        </w:rPr>
        <w:t>二连浩特市格日勒敖都苏木额尔登高毕嘎查股份经济合作社</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联系人：</w:t>
      </w:r>
      <w:r>
        <w:rPr>
          <w:rFonts w:hint="default" w:ascii="Times New Roman" w:hAnsi="Times New Roman" w:eastAsia="宋体" w:cs="Times New Roman"/>
          <w:b w:val="0"/>
          <w:bCs w:val="0"/>
          <w:color w:val="auto"/>
          <w:sz w:val="24"/>
          <w:szCs w:val="24"/>
          <w:lang w:val="en-US" w:eastAsia="zh-CN"/>
        </w:rPr>
        <w:t>乌日娜</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r>
        <w:rPr>
          <w:rFonts w:hint="default" w:ascii="Times New Roman" w:hAnsi="Times New Roman" w:eastAsia="宋体" w:cs="Times New Roman"/>
          <w:b w:val="0"/>
          <w:bCs w:val="0"/>
          <w:color w:val="auto"/>
          <w:sz w:val="24"/>
          <w:szCs w:val="24"/>
          <w:highlight w:val="none"/>
        </w:rPr>
        <w:t>15847113595</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2、查阅情况</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在公示期间，建设单位未收到任何来电、来信、来访。</w:t>
      </w:r>
    </w:p>
    <w:p>
      <w:pPr>
        <w:pStyle w:val="15"/>
        <w:pageBreakBefore w:val="0"/>
        <w:widowControl/>
        <w:kinsoku/>
        <w:wordWrap/>
        <w:overflowPunct/>
        <w:topLinePunct w:val="0"/>
        <w:autoSpaceDE/>
        <w:autoSpaceDN/>
        <w:bidi w:val="0"/>
        <w:adjustRightInd/>
        <w:spacing w:beforeAutospacing="0" w:afterAutospacing="0" w:line="360" w:lineRule="auto"/>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 xml:space="preserve">4.4公众提出意见情况 </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在公示期间，建设单位未收到任何来电、来信、来访。</w:t>
      </w:r>
    </w:p>
    <w:p>
      <w:pPr>
        <w:pStyle w:val="15"/>
        <w:pageBreakBefore w:val="0"/>
        <w:widowControl/>
        <w:kinsoku/>
        <w:wordWrap/>
        <w:overflowPunct/>
        <w:topLinePunct w:val="0"/>
        <w:autoSpaceDE/>
        <w:autoSpaceDN/>
        <w:bidi w:val="0"/>
        <w:adjustRightInd/>
        <w:spacing w:beforeAutospacing="0" w:afterAutospacing="0" w:line="360" w:lineRule="auto"/>
        <w:textAlignment w:val="auto"/>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b/>
          <w:color w:val="auto"/>
          <w:kern w:val="0"/>
          <w:sz w:val="28"/>
          <w:szCs w:val="28"/>
        </w:rPr>
        <w:t xml:space="preserve">5其他公众参与情况 </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本项目未采取深度公众参与。</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根据《办法》第十四条，对环境影响方面公众质疑性意见多的建设项目，建设单位应当按照下列方式组织开展深度公众参与：</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本项目首次公示及征求意见稿公示期间，均未收到公众对</w:t>
      </w:r>
      <w:r>
        <w:rPr>
          <w:rFonts w:hint="default" w:ascii="Times New Roman" w:hAnsi="Times New Roman" w:eastAsia="宋体" w:cs="Times New Roman"/>
          <w:color w:val="auto"/>
          <w:sz w:val="24"/>
          <w:szCs w:val="24"/>
          <w:lang w:eastAsia="zh-CN"/>
        </w:rPr>
        <w:t>二连浩特市奔犇优质良种肉牛养殖产业项目</w:t>
      </w:r>
      <w:r>
        <w:rPr>
          <w:rFonts w:hint="default" w:ascii="Times New Roman" w:hAnsi="Times New Roman" w:eastAsia="宋体" w:cs="Times New Roman"/>
          <w:color w:val="auto"/>
          <w:sz w:val="24"/>
          <w:szCs w:val="24"/>
        </w:rPr>
        <w:t>环境影响方面质疑性意见（上述（一）、（二）），故未采取深度公众参与。</w:t>
      </w:r>
    </w:p>
    <w:p>
      <w:pPr>
        <w:pageBreakBefore w:val="0"/>
        <w:kinsoku/>
        <w:wordWrap/>
        <w:overflowPunct/>
        <w:topLinePunct w:val="0"/>
        <w:autoSpaceDE/>
        <w:autoSpaceDN/>
        <w:bidi w:val="0"/>
        <w:adjustRightInd/>
        <w:snapToGrid w:val="0"/>
        <w:spacing w:line="360" w:lineRule="auto"/>
        <w:textAlignment w:val="auto"/>
        <w:outlineLvl w:val="0"/>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b/>
          <w:color w:val="auto"/>
          <w:kern w:val="0"/>
          <w:sz w:val="28"/>
          <w:szCs w:val="28"/>
        </w:rPr>
        <w:t xml:space="preserve">6公众意见处理情况 </w:t>
      </w:r>
    </w:p>
    <w:p>
      <w:pPr>
        <w:pageBreakBefore w:val="0"/>
        <w:kinsoku/>
        <w:wordWrap/>
        <w:overflowPunct/>
        <w:topLinePunct w:val="0"/>
        <w:autoSpaceDE/>
        <w:autoSpaceDN/>
        <w:bidi w:val="0"/>
        <w:adjustRightInd/>
        <w:snapToGrid w:val="0"/>
        <w:spacing w:line="360" w:lineRule="auto"/>
        <w:textAlignment w:val="auto"/>
        <w:outlineLvl w:val="1"/>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6.1公众意见概述和分析</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月30日，</w:t>
      </w:r>
      <w:r>
        <w:rPr>
          <w:rFonts w:hint="default" w:ascii="Times New Roman" w:hAnsi="Times New Roman" w:eastAsia="宋体" w:cs="Times New Roman"/>
          <w:color w:val="auto"/>
          <w:sz w:val="24"/>
          <w:szCs w:val="24"/>
          <w:lang w:val="en-US" w:eastAsia="zh-CN"/>
        </w:rPr>
        <w:t>建设单位在</w:t>
      </w:r>
      <w:r>
        <w:rPr>
          <w:rFonts w:hint="default" w:ascii="Times New Roman" w:hAnsi="Times New Roman" w:eastAsia="宋体" w:cs="Times New Roman"/>
          <w:color w:val="auto"/>
          <w:sz w:val="24"/>
          <w:szCs w:val="24"/>
          <w:lang w:eastAsia="zh-CN"/>
        </w:rPr>
        <w:t>全国建设项目环境信息公示平台</w:t>
      </w:r>
      <w:r>
        <w:rPr>
          <w:rFonts w:hint="default" w:ascii="Times New Roman" w:hAnsi="Times New Roman" w:eastAsia="宋体" w:cs="Times New Roman"/>
          <w:color w:val="auto"/>
          <w:sz w:val="24"/>
          <w:szCs w:val="24"/>
        </w:rPr>
        <w:t>上以网络的方式向公众公示了拟建项目的环境影响公示材料，</w:t>
      </w:r>
      <w:r>
        <w:rPr>
          <w:rFonts w:hint="default" w:ascii="Times New Roman" w:hAnsi="Times New Roman" w:eastAsia="宋体" w:cs="Times New Roman"/>
          <w:color w:val="auto"/>
          <w:kern w:val="2"/>
          <w:sz w:val="24"/>
          <w:szCs w:val="24"/>
        </w:rPr>
        <w:t>在公示期间，建设单位未收到任何群众来电、来信、来访等形式的有关</w:t>
      </w:r>
      <w:r>
        <w:rPr>
          <w:rFonts w:hint="default" w:ascii="Times New Roman" w:hAnsi="Times New Roman" w:eastAsia="宋体" w:cs="Times New Roman"/>
          <w:color w:val="auto"/>
          <w:sz w:val="24"/>
          <w:szCs w:val="24"/>
          <w:highlight w:val="none"/>
        </w:rPr>
        <w:t>二连浩特市奔犇优质良种肉牛养殖产业项目</w:t>
      </w:r>
      <w:r>
        <w:rPr>
          <w:rFonts w:hint="default" w:ascii="Times New Roman" w:hAnsi="Times New Roman" w:eastAsia="宋体" w:cs="Times New Roman"/>
          <w:color w:val="auto"/>
          <w:kern w:val="2"/>
          <w:sz w:val="24"/>
          <w:szCs w:val="24"/>
        </w:rPr>
        <w:t>环境影响的意见。</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日至20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val="en-US" w:eastAsia="zh-CN"/>
        </w:rPr>
        <w:t>建设单位</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sz w:val="24"/>
          <w:szCs w:val="24"/>
          <w:lang w:eastAsia="zh-CN"/>
        </w:rPr>
        <w:t>全国建设项目环境信息公示平台</w:t>
      </w:r>
      <w:r>
        <w:rPr>
          <w:rFonts w:hint="default" w:ascii="Times New Roman" w:hAnsi="Times New Roman" w:eastAsia="宋体" w:cs="Times New Roman"/>
          <w:color w:val="auto"/>
          <w:sz w:val="24"/>
          <w:szCs w:val="24"/>
        </w:rPr>
        <w:t>上进行了《</w:t>
      </w:r>
      <w:r>
        <w:rPr>
          <w:rFonts w:hint="default" w:ascii="Times New Roman" w:hAnsi="Times New Roman" w:eastAsia="宋体" w:cs="Times New Roman"/>
          <w:color w:val="auto"/>
          <w:sz w:val="24"/>
          <w:szCs w:val="24"/>
          <w:highlight w:val="none"/>
        </w:rPr>
        <w:t>二连浩特市奔犇优质良种肉牛养殖产业项目</w:t>
      </w:r>
      <w:r>
        <w:rPr>
          <w:rFonts w:hint="default" w:ascii="Times New Roman" w:hAnsi="Times New Roman" w:eastAsia="宋体" w:cs="Times New Roman"/>
          <w:color w:val="auto"/>
          <w:sz w:val="24"/>
          <w:szCs w:val="24"/>
          <w:highlight w:val="none"/>
          <w:lang w:val="en-US" w:eastAsia="zh-CN"/>
        </w:rPr>
        <w:t>环境影响评价报告书</w:t>
      </w:r>
      <w:r>
        <w:rPr>
          <w:rFonts w:hint="default" w:ascii="Times New Roman" w:hAnsi="Times New Roman" w:eastAsia="宋体" w:cs="Times New Roman"/>
          <w:color w:val="auto"/>
          <w:sz w:val="24"/>
          <w:szCs w:val="24"/>
        </w:rPr>
        <w:t>（征求意见稿）》全文公示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日、202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日在当地报纸上进行了报纸公示。</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日至202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18</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val="en-US" w:eastAsia="zh-CN"/>
        </w:rPr>
        <w:t>建设单位</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sz w:val="24"/>
          <w:szCs w:val="24"/>
          <w:lang w:eastAsia="zh-CN"/>
        </w:rPr>
        <w:t>全国建设项目环境信息公示平台</w:t>
      </w:r>
      <w:r>
        <w:rPr>
          <w:rFonts w:hint="default" w:ascii="Times New Roman" w:hAnsi="Times New Roman" w:eastAsia="宋体" w:cs="Times New Roman"/>
          <w:color w:val="auto"/>
          <w:sz w:val="24"/>
          <w:szCs w:val="24"/>
        </w:rPr>
        <w:t>上进行了《</w:t>
      </w:r>
      <w:r>
        <w:rPr>
          <w:rFonts w:hint="default" w:ascii="Times New Roman" w:hAnsi="Times New Roman" w:eastAsia="宋体" w:cs="Times New Roman"/>
          <w:color w:val="auto"/>
          <w:sz w:val="24"/>
          <w:szCs w:val="24"/>
          <w:highlight w:val="none"/>
        </w:rPr>
        <w:t>二连浩特市奔犇优质良种肉牛养殖产业项目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
          <w:sz w:val="24"/>
          <w:szCs w:val="24"/>
        </w:rPr>
        <w:t>拟报批稿</w:t>
      </w:r>
      <w:r>
        <w:rPr>
          <w:rFonts w:hint="default" w:ascii="Times New Roman" w:hAnsi="Times New Roman" w:eastAsia="宋体" w:cs="Times New Roman"/>
          <w:color w:val="auto"/>
          <w:sz w:val="24"/>
          <w:szCs w:val="24"/>
        </w:rPr>
        <w:t>）》全文公示。</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sz w:val="24"/>
          <w:szCs w:val="24"/>
        </w:rPr>
        <w:t>第一次、第二次及第三次公示期间内</w:t>
      </w:r>
      <w:r>
        <w:rPr>
          <w:rFonts w:hint="default" w:ascii="Times New Roman" w:hAnsi="Times New Roman" w:eastAsia="宋体" w:cs="Times New Roman"/>
          <w:color w:val="auto"/>
          <w:kern w:val="2"/>
          <w:sz w:val="24"/>
          <w:szCs w:val="24"/>
        </w:rPr>
        <w:t>建设单位未收到任何来电、来信、来访</w:t>
      </w:r>
      <w:r>
        <w:rPr>
          <w:rFonts w:hint="eastAsia" w:ascii="Times New Roman" w:hAnsi="Times New Roman" w:eastAsia="宋体" w:cs="Times New Roman"/>
          <w:color w:val="auto"/>
          <w:kern w:val="2"/>
          <w:sz w:val="24"/>
          <w:szCs w:val="24"/>
          <w:lang w:eastAsia="zh-CN"/>
        </w:rPr>
        <w:t>。</w:t>
      </w:r>
    </w:p>
    <w:p>
      <w:pPr>
        <w:pStyle w:val="15"/>
        <w:pageBreakBefore w:val="0"/>
        <w:widowControl/>
        <w:kinsoku/>
        <w:wordWrap/>
        <w:overflowPunct/>
        <w:topLinePunct w:val="0"/>
        <w:autoSpaceDE/>
        <w:autoSpaceDN/>
        <w:bidi w:val="0"/>
        <w:adjustRightInd/>
        <w:spacing w:beforeAutospacing="0" w:afterAutospacing="0" w:line="360" w:lineRule="auto"/>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6.2公众意见采纳情况及未采纳情况</w:t>
      </w:r>
    </w:p>
    <w:p>
      <w:pPr>
        <w:pStyle w:val="15"/>
        <w:pageBreakBefore w:val="0"/>
        <w:widowControl/>
        <w:kinsoku/>
        <w:wordWrap/>
        <w:overflowPunct/>
        <w:topLinePunct w:val="0"/>
        <w:autoSpaceDE/>
        <w:autoSpaceDN/>
        <w:bidi w:val="0"/>
        <w:adjustRightInd/>
        <w:spacing w:beforeAutospacing="0" w:afterAutospacing="0" w:line="360" w:lineRule="auto"/>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sz w:val="24"/>
          <w:szCs w:val="24"/>
        </w:rPr>
        <w:t>由于第一次、第二次及第三次公示期间内</w:t>
      </w:r>
      <w:r>
        <w:rPr>
          <w:rFonts w:hint="default" w:ascii="Times New Roman" w:hAnsi="Times New Roman" w:eastAsia="宋体" w:cs="Times New Roman"/>
          <w:color w:val="auto"/>
          <w:kern w:val="2"/>
          <w:sz w:val="24"/>
          <w:szCs w:val="24"/>
        </w:rPr>
        <w:t>建设单位未收到任何来电、来信、来访，本项目的公众参与调查，既无公众意见采纳情况及未采纳情况。</w:t>
      </w:r>
    </w:p>
    <w:p>
      <w:pPr>
        <w:snapToGrid w:val="0"/>
        <w:spacing w:line="360" w:lineRule="auto"/>
        <w:outlineLvl w:val="0"/>
        <w:rPr>
          <w:rFonts w:hint="default" w:ascii="Times New Roman" w:hAnsi="Times New Roman" w:eastAsia="宋体" w:cs="Times New Roman"/>
          <w:b/>
          <w:color w:val="auto"/>
          <w:kern w:val="0"/>
          <w:sz w:val="24"/>
          <w:szCs w:val="24"/>
        </w:rPr>
        <w:sectPr>
          <w:footerReference r:id="rId3" w:type="default"/>
          <w:pgSz w:w="11906" w:h="16838"/>
          <w:pgMar w:top="1440" w:right="1800" w:bottom="1440" w:left="1800" w:header="851" w:footer="992" w:gutter="0"/>
          <w:pgNumType w:fmt="decimal" w:start="1"/>
          <w:cols w:space="425" w:num="1"/>
          <w:docGrid w:type="lines" w:linePitch="312" w:charSpace="0"/>
        </w:sectPr>
      </w:pPr>
    </w:p>
    <w:p>
      <w:pPr>
        <w:snapToGrid w:val="0"/>
        <w:spacing w:line="360" w:lineRule="auto"/>
        <w:outlineLvl w:val="0"/>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b/>
          <w:color w:val="auto"/>
          <w:kern w:val="0"/>
          <w:sz w:val="28"/>
          <w:szCs w:val="28"/>
        </w:rPr>
        <w:t>7诚信承诺</w:t>
      </w:r>
    </w:p>
    <w:p>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我单位已按照《办法》要求，在</w:t>
      </w:r>
      <w:r>
        <w:rPr>
          <w:rFonts w:hint="default" w:ascii="Times New Roman" w:hAnsi="Times New Roman" w:eastAsia="宋体" w:cs="Times New Roman"/>
          <w:color w:val="auto"/>
          <w:sz w:val="24"/>
          <w:szCs w:val="24"/>
          <w:highlight w:val="none"/>
        </w:rPr>
        <w:t>二连浩特市奔犇优质良种肉牛养殖产业项目</w:t>
      </w:r>
      <w:r>
        <w:rPr>
          <w:rFonts w:hint="default" w:ascii="Times New Roman" w:hAnsi="Times New Roman" w:eastAsia="宋体" w:cs="Times New Roman"/>
          <w:color w:val="auto"/>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我单位承诺，本次提交的《</w:t>
      </w:r>
      <w:r>
        <w:rPr>
          <w:rFonts w:hint="default" w:ascii="Times New Roman" w:hAnsi="Times New Roman" w:eastAsia="宋体" w:cs="Times New Roman"/>
          <w:color w:val="auto"/>
          <w:sz w:val="24"/>
          <w:szCs w:val="24"/>
          <w:highlight w:val="none"/>
        </w:rPr>
        <w:t>二连浩特市奔犇优质良种肉牛养殖产业项目</w:t>
      </w:r>
      <w:r>
        <w:rPr>
          <w:rFonts w:hint="default" w:ascii="Times New Roman" w:hAnsi="Times New Roman" w:eastAsia="宋体" w:cs="Times New Roman"/>
          <w:color w:val="auto"/>
          <w:sz w:val="24"/>
          <w:szCs w:val="24"/>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eastAsia="宋体" w:cs="Times New Roman"/>
          <w:b w:val="0"/>
          <w:bCs w:val="0"/>
          <w:color w:val="auto"/>
          <w:sz w:val="24"/>
          <w:szCs w:val="24"/>
          <w:lang w:eastAsia="zh-CN"/>
        </w:rPr>
        <w:t>二连浩特市格日勒敖都苏木额尔登高毕嘎查股份经济合作社</w:t>
      </w:r>
      <w:r>
        <w:rPr>
          <w:rFonts w:hint="default" w:ascii="Times New Roman" w:hAnsi="Times New Roman" w:eastAsia="宋体" w:cs="Times New Roman"/>
          <w:color w:val="auto"/>
          <w:sz w:val="24"/>
          <w:szCs w:val="24"/>
        </w:rPr>
        <w:t>承担全部责任。</w:t>
      </w:r>
    </w:p>
    <w:p>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right"/>
        <w:textAlignment w:val="auto"/>
        <w:rPr>
          <w:rFonts w:hint="default" w:ascii="Times New Roman" w:hAnsi="Times New Roman" w:eastAsia="宋体" w:cs="Times New Roman"/>
          <w:color w:val="auto"/>
          <w:sz w:val="24"/>
          <w:szCs w:val="24"/>
        </w:rPr>
      </w:pPr>
    </w:p>
    <w:p>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right"/>
        <w:textAlignment w:val="auto"/>
        <w:rPr>
          <w:rFonts w:hint="default" w:ascii="Times New Roman" w:hAnsi="Times New Roman" w:eastAsia="宋体" w:cs="Times New Roman"/>
          <w:color w:val="auto"/>
          <w:sz w:val="24"/>
          <w:szCs w:val="24"/>
        </w:rPr>
      </w:pPr>
    </w:p>
    <w:p>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righ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承诺单位：</w:t>
      </w:r>
      <w:r>
        <w:rPr>
          <w:rFonts w:hint="default" w:ascii="Times New Roman" w:hAnsi="Times New Roman" w:eastAsia="宋体" w:cs="Times New Roman"/>
          <w:b w:val="0"/>
          <w:bCs w:val="0"/>
          <w:color w:val="auto"/>
          <w:sz w:val="24"/>
          <w:szCs w:val="24"/>
          <w:lang w:eastAsia="zh-CN"/>
        </w:rPr>
        <w:t>二连浩特市格日勒敖都苏木额尔登高毕嘎查股份经济合作社</w:t>
      </w:r>
    </w:p>
    <w:p>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righ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承诺时间：2020年10月</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日</w:t>
      </w:r>
    </w:p>
    <w:p>
      <w:pPr>
        <w:rPr>
          <w:color w:val="auto"/>
          <w:highlight w:val="none"/>
        </w:rPr>
      </w:pPr>
    </w:p>
    <w:p>
      <w:pPr>
        <w:rPr>
          <w:color w:val="auto"/>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spacing w:line="500" w:lineRule="exact"/>
        <w:outlineLvl w:val="0"/>
        <w:rPr>
          <w:rFonts w:ascii="Times New Roman" w:hAnsi="Times New Roman" w:cs="Times New Roman"/>
          <w:b/>
          <w:color w:val="auto"/>
          <w:sz w:val="24"/>
          <w:szCs w:val="24"/>
        </w:rPr>
      </w:pPr>
    </w:p>
    <w:p>
      <w:pPr>
        <w:tabs>
          <w:tab w:val="left" w:pos="891"/>
        </w:tabs>
        <w:jc w:val="left"/>
        <w:rPr>
          <w:rFonts w:ascii="Times New Roman" w:hAnsi="Times New Roman" w:cs="Times New Roman"/>
          <w:b/>
          <w:bCs/>
          <w:color w:val="auto"/>
          <w:sz w:val="24"/>
          <w:szCs w:val="24"/>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tabs>
          <w:tab w:val="left" w:pos="891"/>
        </w:tabs>
        <w:kinsoku/>
        <w:wordWrap/>
        <w:overflowPunct/>
        <w:topLinePunct w:val="0"/>
        <w:bidi w:val="0"/>
        <w:spacing w:line="360" w:lineRule="auto"/>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附件 承诺书</w:t>
      </w:r>
    </w:p>
    <w:p>
      <w:pPr>
        <w:keepNext w:val="0"/>
        <w:keepLines w:val="0"/>
        <w:pageBreakBefore w:val="0"/>
        <w:widowControl w:val="0"/>
        <w:tabs>
          <w:tab w:val="left" w:pos="891"/>
        </w:tabs>
        <w:kinsoku/>
        <w:wordWrap/>
        <w:overflowPunct/>
        <w:topLinePunct w:val="0"/>
        <w:bidi w:val="0"/>
        <w:spacing w:line="36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二连浩特市格日勒敖都苏木额尔登高毕嘎查股份经济合作社关于</w:t>
      </w:r>
    </w:p>
    <w:p>
      <w:pPr>
        <w:keepNext w:val="0"/>
        <w:keepLines w:val="0"/>
        <w:pageBreakBefore w:val="0"/>
        <w:widowControl w:val="0"/>
        <w:tabs>
          <w:tab w:val="left" w:pos="891"/>
        </w:tabs>
        <w:kinsoku/>
        <w:wordWrap/>
        <w:overflowPunct/>
        <w:topLinePunct w:val="0"/>
        <w:bidi w:val="0"/>
        <w:spacing w:line="36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《二连浩特市奔犇优质良种肉牛养殖产业项目》</w:t>
      </w:r>
    </w:p>
    <w:p>
      <w:pPr>
        <w:keepNext w:val="0"/>
        <w:keepLines w:val="0"/>
        <w:pageBreakBefore w:val="0"/>
        <w:widowControl w:val="0"/>
        <w:tabs>
          <w:tab w:val="left" w:pos="891"/>
        </w:tabs>
        <w:kinsoku/>
        <w:wordWrap/>
        <w:overflowPunct/>
        <w:topLinePunct w:val="0"/>
        <w:bidi w:val="0"/>
        <w:spacing w:line="36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环境影响评价公众参与说明的承诺</w:t>
      </w:r>
    </w:p>
    <w:p>
      <w:pPr>
        <w:keepNext w:val="0"/>
        <w:keepLines w:val="0"/>
        <w:pageBreakBefore w:val="0"/>
        <w:widowControl w:val="0"/>
        <w:kinsoku/>
        <w:wordWrap/>
        <w:overflowPunct/>
        <w:topLinePunct w:val="0"/>
        <w:bidi w:val="0"/>
        <w:spacing w:line="360" w:lineRule="auto"/>
        <w:ind w:firstLine="482" w:firstLineChars="200"/>
        <w:jc w:val="center"/>
        <w:textAlignment w:val="auto"/>
        <w:rPr>
          <w:rFonts w:hint="default" w:ascii="Times New Roman" w:hAnsi="Times New Roman" w:eastAsia="宋体" w:cs="Times New Roman"/>
          <w:b/>
          <w:color w:val="auto"/>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连浩特市格日勒敖都苏木额尔登高毕嘎查股份经济合作社为了解周边居民对《二连浩特市奔犇优质良种肉牛养殖产业项目》建设的意见，配合该项目环境影响评价报告编制工作，对周边居民进行了公众参与调查，编制了完成公众参与调查报告。</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连浩特市格日勒敖都苏木额尔登高毕嘎查股份经济合作社承诺公众参与报告真实性和可靠性，对公众提出的各项合理化建议和要求将予以采纳；同时对各级政府、主管部门和专家提出的所有利于环境保护的宝贵意见也将积极采纳，对于环境影响报告书中提出的其它环保措施，我们也将逐一落实，确保把工程对环境的不利影响降到最小程度。</w:t>
      </w:r>
    </w:p>
    <w:p>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righ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二连浩特市格日勒敖都苏木额尔登高毕嘎查股份经济合作社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righ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日</w:t>
      </w:r>
    </w:p>
    <w:p>
      <w:pPr>
        <w:spacing w:line="360" w:lineRule="auto"/>
        <w:jc w:val="center"/>
        <w:rPr>
          <w:rFonts w:ascii="Times New Roman" w:hAnsi="Times New Roman" w:cs="Times New Roman"/>
          <w:color w:val="auto"/>
          <w:sz w:val="24"/>
          <w:szCs w:val="24"/>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E27D24"/>
    <w:rsid w:val="00025569"/>
    <w:rsid w:val="000608A9"/>
    <w:rsid w:val="000A72B7"/>
    <w:rsid w:val="000B6B7C"/>
    <w:rsid w:val="000D77FA"/>
    <w:rsid w:val="00100B31"/>
    <w:rsid w:val="00141203"/>
    <w:rsid w:val="00156757"/>
    <w:rsid w:val="0015693E"/>
    <w:rsid w:val="001665B1"/>
    <w:rsid w:val="00182C61"/>
    <w:rsid w:val="001A2096"/>
    <w:rsid w:val="001A4041"/>
    <w:rsid w:val="00210D3C"/>
    <w:rsid w:val="00230FF5"/>
    <w:rsid w:val="00267DA6"/>
    <w:rsid w:val="002B2E02"/>
    <w:rsid w:val="002C0119"/>
    <w:rsid w:val="002C7AF9"/>
    <w:rsid w:val="00333D45"/>
    <w:rsid w:val="00350E45"/>
    <w:rsid w:val="0038101B"/>
    <w:rsid w:val="003B4CE3"/>
    <w:rsid w:val="003D4CC1"/>
    <w:rsid w:val="003F70C1"/>
    <w:rsid w:val="003F7F2F"/>
    <w:rsid w:val="00423368"/>
    <w:rsid w:val="00454DCB"/>
    <w:rsid w:val="0047305C"/>
    <w:rsid w:val="004849B6"/>
    <w:rsid w:val="00493633"/>
    <w:rsid w:val="004E30AF"/>
    <w:rsid w:val="004F7978"/>
    <w:rsid w:val="0050093F"/>
    <w:rsid w:val="005067CA"/>
    <w:rsid w:val="005153A8"/>
    <w:rsid w:val="00530138"/>
    <w:rsid w:val="00532592"/>
    <w:rsid w:val="005330E2"/>
    <w:rsid w:val="00561CC2"/>
    <w:rsid w:val="005825D4"/>
    <w:rsid w:val="005A7331"/>
    <w:rsid w:val="005B5A36"/>
    <w:rsid w:val="005E2FCC"/>
    <w:rsid w:val="005E5486"/>
    <w:rsid w:val="00623A8A"/>
    <w:rsid w:val="0064738F"/>
    <w:rsid w:val="0065197D"/>
    <w:rsid w:val="0068151E"/>
    <w:rsid w:val="006B7946"/>
    <w:rsid w:val="006F1C14"/>
    <w:rsid w:val="007024D3"/>
    <w:rsid w:val="00747EA7"/>
    <w:rsid w:val="007A7DC5"/>
    <w:rsid w:val="00820BD7"/>
    <w:rsid w:val="008838B4"/>
    <w:rsid w:val="008B5FBD"/>
    <w:rsid w:val="008C306A"/>
    <w:rsid w:val="00901F83"/>
    <w:rsid w:val="0091408C"/>
    <w:rsid w:val="00950974"/>
    <w:rsid w:val="009677DD"/>
    <w:rsid w:val="00971156"/>
    <w:rsid w:val="00975A0B"/>
    <w:rsid w:val="00982C97"/>
    <w:rsid w:val="00984B49"/>
    <w:rsid w:val="00991136"/>
    <w:rsid w:val="009B49BC"/>
    <w:rsid w:val="00A07362"/>
    <w:rsid w:val="00A163E4"/>
    <w:rsid w:val="00A23D01"/>
    <w:rsid w:val="00A37D43"/>
    <w:rsid w:val="00A97B30"/>
    <w:rsid w:val="00AA02E4"/>
    <w:rsid w:val="00AE21A2"/>
    <w:rsid w:val="00B02A29"/>
    <w:rsid w:val="00B35697"/>
    <w:rsid w:val="00B70E2A"/>
    <w:rsid w:val="00B75E22"/>
    <w:rsid w:val="00B869B1"/>
    <w:rsid w:val="00B93A4D"/>
    <w:rsid w:val="00BC6188"/>
    <w:rsid w:val="00BC75DB"/>
    <w:rsid w:val="00C0090B"/>
    <w:rsid w:val="00C145E7"/>
    <w:rsid w:val="00C1745A"/>
    <w:rsid w:val="00C26E9E"/>
    <w:rsid w:val="00C4275C"/>
    <w:rsid w:val="00C631DD"/>
    <w:rsid w:val="00C75916"/>
    <w:rsid w:val="00C93758"/>
    <w:rsid w:val="00D6057F"/>
    <w:rsid w:val="00D63A34"/>
    <w:rsid w:val="00D87608"/>
    <w:rsid w:val="00D91079"/>
    <w:rsid w:val="00DC43E4"/>
    <w:rsid w:val="00DC6AC1"/>
    <w:rsid w:val="00DC7EF7"/>
    <w:rsid w:val="00DE38B8"/>
    <w:rsid w:val="00E1720F"/>
    <w:rsid w:val="00E27D24"/>
    <w:rsid w:val="00E61668"/>
    <w:rsid w:val="00E6388A"/>
    <w:rsid w:val="00F10221"/>
    <w:rsid w:val="00F60630"/>
    <w:rsid w:val="05907BE1"/>
    <w:rsid w:val="11864A2F"/>
    <w:rsid w:val="12F3128D"/>
    <w:rsid w:val="1324111E"/>
    <w:rsid w:val="17540D67"/>
    <w:rsid w:val="1EF44207"/>
    <w:rsid w:val="20070E73"/>
    <w:rsid w:val="286A2F70"/>
    <w:rsid w:val="297578FD"/>
    <w:rsid w:val="29D7012A"/>
    <w:rsid w:val="2C996239"/>
    <w:rsid w:val="2E7F46BB"/>
    <w:rsid w:val="34F851AC"/>
    <w:rsid w:val="39B83D5C"/>
    <w:rsid w:val="43DD425E"/>
    <w:rsid w:val="4F02342B"/>
    <w:rsid w:val="5552238C"/>
    <w:rsid w:val="56612710"/>
    <w:rsid w:val="66492FDE"/>
    <w:rsid w:val="705F613C"/>
    <w:rsid w:val="713024AB"/>
    <w:rsid w:val="7620671E"/>
    <w:rsid w:val="76E10EEA"/>
    <w:rsid w:val="7EB028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line="360" w:lineRule="auto"/>
      <w:outlineLvl w:val="0"/>
    </w:pPr>
    <w:rPr>
      <w:rFonts w:ascii="黑体" w:hAnsi="黑体" w:eastAsia="黑体"/>
      <w:b/>
      <w:bCs/>
      <w:kern w:val="44"/>
      <w:sz w:val="44"/>
      <w:szCs w:val="44"/>
    </w:rPr>
  </w:style>
  <w:style w:type="paragraph" w:styleId="4">
    <w:name w:val="heading 2"/>
    <w:basedOn w:val="1"/>
    <w:next w:val="1"/>
    <w:qFormat/>
    <w:uiPriority w:val="9"/>
    <w:pPr>
      <w:keepNext/>
      <w:keepLines/>
      <w:spacing w:before="260" w:after="260" w:line="416" w:lineRule="atLeast"/>
      <w:ind w:firstLine="200" w:firstLineChars="200"/>
      <w:outlineLvl w:val="1"/>
    </w:pPr>
    <w:rPr>
      <w:rFonts w:ascii="Arial" w:hAnsi="Arial" w:eastAsia="黑体"/>
      <w:b/>
      <w:bCs/>
      <w:sz w:val="32"/>
      <w:szCs w:val="32"/>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5">
    <w:name w:val="Normal Indent"/>
    <w:qFormat/>
    <w:uiPriority w:val="0"/>
    <w:pPr>
      <w:widowControl w:val="0"/>
      <w:tabs>
        <w:tab w:val="left" w:pos="0"/>
      </w:tabs>
      <w:adjustRightInd w:val="0"/>
      <w:spacing w:line="420" w:lineRule="atLeast"/>
      <w:ind w:firstLine="420"/>
      <w:textAlignment w:val="baseline"/>
    </w:pPr>
    <w:rPr>
      <w:rFonts w:ascii="宋体" w:hAnsi="Times New Roman" w:eastAsia="宋体" w:cs="Times New Roman"/>
      <w:b/>
      <w:sz w:val="28"/>
      <w:szCs w:val="30"/>
      <w:lang w:val="en-US" w:eastAsia="zh-CN" w:bidi="ar-SA"/>
    </w:rPr>
  </w:style>
  <w:style w:type="paragraph" w:styleId="6">
    <w:name w:val="Document Map"/>
    <w:basedOn w:val="1"/>
    <w:link w:val="28"/>
    <w:semiHidden/>
    <w:unhideWhenUsed/>
    <w:qFormat/>
    <w:uiPriority w:val="99"/>
    <w:rPr>
      <w:rFonts w:ascii="宋体" w:eastAsia="宋体"/>
      <w:sz w:val="18"/>
      <w:szCs w:val="18"/>
    </w:rPr>
  </w:style>
  <w:style w:type="paragraph" w:styleId="7">
    <w:name w:val="Body Text"/>
    <w:basedOn w:val="1"/>
    <w:link w:val="30"/>
    <w:qFormat/>
    <w:uiPriority w:val="0"/>
    <w:pPr>
      <w:spacing w:line="600" w:lineRule="exact"/>
    </w:pPr>
    <w:rPr>
      <w:rFonts w:ascii="Times New Roman" w:hAnsi="Times New Roman" w:eastAsia="宋体" w:cs="Times New Roman"/>
      <w:sz w:val="32"/>
      <w:szCs w:val="20"/>
    </w:rPr>
  </w:style>
  <w:style w:type="paragraph" w:styleId="8">
    <w:name w:val="Body Text Indent"/>
    <w:basedOn w:val="1"/>
    <w:next w:val="1"/>
    <w:link w:val="31"/>
    <w:semiHidden/>
    <w:unhideWhenUsed/>
    <w:qFormat/>
    <w:uiPriority w:val="99"/>
    <w:pPr>
      <w:spacing w:after="120"/>
      <w:ind w:left="420" w:leftChars="200"/>
    </w:pPr>
  </w:style>
  <w:style w:type="paragraph" w:styleId="9">
    <w:name w:val="Date"/>
    <w:basedOn w:val="1"/>
    <w:next w:val="1"/>
    <w:link w:val="33"/>
    <w:semiHidden/>
    <w:unhideWhenUsed/>
    <w:qFormat/>
    <w:uiPriority w:val="99"/>
    <w:pPr>
      <w:ind w:left="100" w:leftChars="2500"/>
    </w:pPr>
  </w:style>
  <w:style w:type="paragraph" w:styleId="10">
    <w:name w:val="Body Text Indent 2"/>
    <w:basedOn w:val="1"/>
    <w:next w:val="1"/>
    <w:unhideWhenUsed/>
    <w:qFormat/>
    <w:uiPriority w:val="0"/>
    <w:pPr>
      <w:spacing w:after="120" w:line="480" w:lineRule="auto"/>
      <w:ind w:left="420" w:leftChars="200" w:firstLine="200" w:firstLineChars="200"/>
    </w:pPr>
    <w:rPr>
      <w:rFonts w:ascii="Times New Roman" w:hAnsi="Times New Roman" w:eastAsia="宋体" w:cs="Times New Roman"/>
      <w:sz w:val="24"/>
    </w:rPr>
  </w:style>
  <w:style w:type="paragraph" w:styleId="11">
    <w:name w:val="endnote text"/>
    <w:basedOn w:val="1"/>
    <w:semiHidden/>
    <w:qFormat/>
    <w:uiPriority w:val="0"/>
    <w:pPr>
      <w:snapToGrid w:val="0"/>
      <w:jc w:val="left"/>
    </w:pPr>
    <w:rPr>
      <w:rFonts w:cs="Times New Roman"/>
      <w:szCs w:val="20"/>
    </w:rPr>
  </w:style>
  <w:style w:type="paragraph" w:styleId="12">
    <w:name w:val="Balloon Text"/>
    <w:basedOn w:val="1"/>
    <w:link w:val="26"/>
    <w:semiHidden/>
    <w:unhideWhenUsed/>
    <w:qFormat/>
    <w:uiPriority w:val="99"/>
    <w:rPr>
      <w:sz w:val="18"/>
      <w:szCs w:val="18"/>
    </w:rPr>
  </w:style>
  <w:style w:type="paragraph" w:styleId="13">
    <w:name w:val="footer"/>
    <w:basedOn w:val="1"/>
    <w:link w:val="24"/>
    <w:unhideWhenUsed/>
    <w:qFormat/>
    <w:uiPriority w:val="99"/>
    <w:pPr>
      <w:tabs>
        <w:tab w:val="center" w:pos="4153"/>
        <w:tab w:val="right" w:pos="8306"/>
      </w:tabs>
      <w:snapToGrid w:val="0"/>
      <w:jc w:val="left"/>
    </w:pPr>
    <w:rPr>
      <w:sz w:val="18"/>
      <w:szCs w:val="18"/>
    </w:rPr>
  </w:style>
  <w:style w:type="paragraph" w:styleId="14">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Body Text First Indent 2"/>
    <w:basedOn w:val="8"/>
    <w:link w:val="32"/>
    <w:qFormat/>
    <w:uiPriority w:val="0"/>
    <w:pPr>
      <w:ind w:firstLine="420" w:firstLineChars="200"/>
    </w:pPr>
    <w:rPr>
      <w:rFonts w:eastAsia="宋体"/>
      <w:szCs w:val="20"/>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2">
    <w:name w:val="Hyperlink"/>
    <w:basedOn w:val="19"/>
    <w:unhideWhenUsed/>
    <w:qFormat/>
    <w:uiPriority w:val="99"/>
    <w:rPr>
      <w:color w:val="0000FF" w:themeColor="hyperlink"/>
      <w:u w:val="single"/>
      <w14:textFill>
        <w14:solidFill>
          <w14:schemeClr w14:val="hlink"/>
        </w14:solidFill>
      </w14:textFill>
    </w:rPr>
  </w:style>
  <w:style w:type="character" w:customStyle="1" w:styleId="23">
    <w:name w:val="页眉 字符"/>
    <w:basedOn w:val="19"/>
    <w:link w:val="14"/>
    <w:qFormat/>
    <w:uiPriority w:val="99"/>
    <w:rPr>
      <w:sz w:val="18"/>
      <w:szCs w:val="18"/>
    </w:rPr>
  </w:style>
  <w:style w:type="character" w:customStyle="1" w:styleId="24">
    <w:name w:val="页脚 字符"/>
    <w:basedOn w:val="19"/>
    <w:link w:val="13"/>
    <w:qFormat/>
    <w:uiPriority w:val="99"/>
    <w:rPr>
      <w:sz w:val="18"/>
      <w:szCs w:val="18"/>
    </w:rPr>
  </w:style>
  <w:style w:type="paragraph" w:customStyle="1" w:styleId="25">
    <w:name w:val="Char Char Char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26">
    <w:name w:val="批注框文本 字符"/>
    <w:basedOn w:val="19"/>
    <w:link w:val="12"/>
    <w:semiHidden/>
    <w:qFormat/>
    <w:uiPriority w:val="99"/>
    <w:rPr>
      <w:sz w:val="18"/>
      <w:szCs w:val="18"/>
    </w:rPr>
  </w:style>
  <w:style w:type="paragraph" w:styleId="27">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28">
    <w:name w:val="文档结构图 字符"/>
    <w:basedOn w:val="19"/>
    <w:link w:val="6"/>
    <w:semiHidden/>
    <w:qFormat/>
    <w:uiPriority w:val="99"/>
    <w:rPr>
      <w:rFonts w:ascii="宋体" w:eastAsia="宋体"/>
      <w:sz w:val="18"/>
      <w:szCs w:val="18"/>
    </w:rPr>
  </w:style>
  <w:style w:type="paragraph" w:customStyle="1" w:styleId="29">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0">
    <w:name w:val="正文文本 字符"/>
    <w:basedOn w:val="19"/>
    <w:link w:val="7"/>
    <w:qFormat/>
    <w:uiPriority w:val="0"/>
    <w:rPr>
      <w:rFonts w:ascii="Times New Roman" w:hAnsi="Times New Roman" w:eastAsia="宋体" w:cs="Times New Roman"/>
      <w:sz w:val="32"/>
      <w:szCs w:val="20"/>
    </w:rPr>
  </w:style>
  <w:style w:type="character" w:customStyle="1" w:styleId="31">
    <w:name w:val="正文文本缩进 字符"/>
    <w:basedOn w:val="19"/>
    <w:link w:val="8"/>
    <w:semiHidden/>
    <w:qFormat/>
    <w:uiPriority w:val="99"/>
  </w:style>
  <w:style w:type="character" w:customStyle="1" w:styleId="32">
    <w:name w:val="正文文本首行缩进 2 字符"/>
    <w:basedOn w:val="31"/>
    <w:link w:val="16"/>
    <w:qFormat/>
    <w:uiPriority w:val="0"/>
    <w:rPr>
      <w:rFonts w:eastAsia="宋体"/>
      <w:szCs w:val="20"/>
    </w:rPr>
  </w:style>
  <w:style w:type="character" w:customStyle="1" w:styleId="33">
    <w:name w:val="日期 字符"/>
    <w:basedOn w:val="19"/>
    <w:link w:val="9"/>
    <w:semiHidden/>
    <w:qFormat/>
    <w:uiPriority w:val="99"/>
  </w:style>
  <w:style w:type="paragraph" w:customStyle="1" w:styleId="34">
    <w:name w:val="正文－1.5行距－段后6磅"/>
    <w:qFormat/>
    <w:uiPriority w:val="0"/>
    <w:pPr>
      <w:widowControl w:val="0"/>
      <w:spacing w:after="120" w:line="360" w:lineRule="auto"/>
      <w:ind w:firstLine="200" w:firstLineChars="200"/>
      <w:jc w:val="both"/>
    </w:pPr>
    <w:rPr>
      <w:rFonts w:ascii="Calibri" w:hAnsi="Calibri" w:eastAsia="宋体" w:cs="Times New Roman"/>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6.emf"/><Relationship Id="rId12" Type="http://schemas.openxmlformats.org/officeDocument/2006/relationships/oleObject" Target="embeddings/oleObject2.bin"/><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C8EB0C-48EC-42C9-9DDB-F5F39FC4E22F}">
  <ds:schemaRefs/>
</ds:datastoreItem>
</file>

<file path=docProps/app.xml><?xml version="1.0" encoding="utf-8"?>
<Properties xmlns="http://schemas.openxmlformats.org/officeDocument/2006/extended-properties" xmlns:vt="http://schemas.openxmlformats.org/officeDocument/2006/docPropsVTypes">
  <Template>Normal</Template>
  <Company>中国</Company>
  <Pages>13</Pages>
  <Words>3468</Words>
  <Characters>3651</Characters>
  <Lines>27</Lines>
  <Paragraphs>7</Paragraphs>
  <TotalTime>9</TotalTime>
  <ScaleCrop>false</ScaleCrop>
  <LinksUpToDate>false</LinksUpToDate>
  <CharactersWithSpaces>3721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2020-05-12T05:43:00Z</dcterms:created>
  <dc:creator>JC</dc:creator>
  <cp:lastModifiedBy>Fing</cp:lastModifiedBy>
  <cp:lastPrinted>2020-05-09T02:26:00Z</cp:lastPrinted>
  <dcterms:modified xsi:type="dcterms:W3CDTF">2022-10-11T12:30:25Z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B874806D36DA43ED97A89EE06D949B84</vt:lpwstr>
  </property>
</Properties>
</file>